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855.599594116211" w:type="dxa"/>
        <w:jc w:val="left"/>
        <w:tblInd w:w="112.000045776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96.5999603271484"/>
        <w:gridCol w:w="1507.9998779296875"/>
        <w:gridCol w:w="846.400146484375"/>
        <w:gridCol w:w="1814.000244140625"/>
        <w:gridCol w:w="1814.599609375"/>
        <w:gridCol w:w="1575.999755859375"/>
        <w:tblGridChange w:id="0">
          <w:tblGrid>
            <w:gridCol w:w="2296.5999603271484"/>
            <w:gridCol w:w="1507.9998779296875"/>
            <w:gridCol w:w="846.400146484375"/>
            <w:gridCol w:w="1814.000244140625"/>
            <w:gridCol w:w="1814.599609375"/>
            <w:gridCol w:w="1575.999755859375"/>
          </w:tblGrid>
        </w:tblGridChange>
      </w:tblGrid>
      <w:tr>
        <w:trPr>
          <w:cantSplit w:val="0"/>
          <w:trHeight w:val="45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4.6685218811035" w:lineRule="auto"/>
              <w:ind w:left="112.99995422363281" w:right="109.6002197265625"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1316990" cy="278130"/>
                  <wp:effectExtent b="0" l="0" r="0" t="0"/>
                  <wp:docPr id="4"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316990" cy="27813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500380" cy="412750"/>
                  <wp:effectExtent b="0" l="0" r="0" t="0"/>
                  <wp:docPr id="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00380" cy="412750"/>
                          </a:xfrm>
                          <a:prstGeom prst="rect"/>
                          <a:ln/>
                        </pic:spPr>
                      </pic:pic>
                    </a:graphicData>
                  </a:graphic>
                </wp:inline>
              </w:drawing>
            </w:r>
            <w:r w:rsidDel="00000000" w:rsidR="00000000" w:rsidRPr="00000000">
              <w:rPr>
                <w:rtl w:val="0"/>
              </w:rPr>
            </w:r>
          </w:p>
        </w:tc>
        <w:tc>
          <w:tcPr>
            <w:gridSpan w:val="2"/>
            <w:vMerge w:val="restart"/>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34900665283203" w:lineRule="auto"/>
              <w:ind w:left="287.5" w:right="222.19970703125"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PLANIFICACIÓN  DOCENTE</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IES VIRGEN DEL CARMEN</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9.95906829833984" w:lineRule="auto"/>
              <w:ind w:left="115.8001708984375" w:right="110.2001953125"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drawing>
                <wp:inline distB="19050" distT="19050" distL="19050" distR="19050">
                  <wp:extent cx="857250" cy="261620"/>
                  <wp:effectExtent b="0" l="0" r="0" t="0"/>
                  <wp:docPr id="5"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857250" cy="261620"/>
                          </a:xfrm>
                          <a:prstGeom prst="rect"/>
                          <a:ln/>
                        </pic:spPr>
                      </pic:pic>
                    </a:graphicData>
                  </a:graphic>
                </wp:inline>
              </w:drawing>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drawing>
                <wp:inline distB="19050" distT="19050" distL="19050" distR="19050">
                  <wp:extent cx="380365" cy="456578"/>
                  <wp:effectExtent b="0" l="0" r="0" t="0"/>
                  <wp:docPr id="2"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380365" cy="456578"/>
                          </a:xfrm>
                          <a:prstGeom prst="rect"/>
                          <a:ln/>
                        </pic:spPr>
                      </pic:pic>
                    </a:graphicData>
                  </a:graphic>
                </wp:inline>
              </w:drawing>
            </w:r>
            <w:r w:rsidDel="00000000" w:rsidR="00000000" w:rsidRPr="00000000">
              <w:rPr>
                <w:rtl w:val="0"/>
              </w:rPr>
            </w:r>
          </w:p>
        </w:tc>
      </w:tr>
      <w:tr>
        <w:trPr>
          <w:cantSplit w:val="0"/>
          <w:trHeight w:val="341.99951171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tl w:val="0"/>
              </w:rPr>
            </w:r>
          </w:p>
        </w:tc>
        <w:tc>
          <w:tcPr>
            <w:gridSpan w:val="2"/>
            <w:vMerge w:val="continue"/>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tl w:val="0"/>
              </w:rPr>
            </w:r>
          </w:p>
        </w:tc>
        <w:tc>
          <w:tcPr>
            <w:gridSpan w:val="2"/>
            <w:vMerge w:val="restart"/>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Paseo de la Estación nº 44.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23008 Jaén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Tel. 953366942 – Fax: 953366944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www.iesvirgendelcarmen.com</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02.000732421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PROGRAMACIÓN</w:t>
            </w:r>
          </w:p>
        </w:tc>
        <w:tc>
          <w:tcPr>
            <w:gridSpan w:val="2"/>
            <w:vMerge w:val="continue"/>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324.399414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Rev. 9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Página 1 de 39</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9.0000915527344"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483870" cy="454660"/>
            <wp:effectExtent b="0" l="0" r="0" t="0"/>
            <wp:docPr id="1"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483870" cy="45466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0.428466796875" w:line="229.90829944610596" w:lineRule="auto"/>
        <w:ind w:left="698.8999938964844" w:right="280.560302734375" w:firstLine="0"/>
        <w:jc w:val="center"/>
        <w:rPr>
          <w:rFonts w:ascii="Times New Roman" w:cs="Times New Roman" w:eastAsia="Times New Roman" w:hAnsi="Times New Roman"/>
          <w:b w:val="1"/>
          <w:bCs w:val="1"/>
          <w:i w:val="0"/>
          <w:iCs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M</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ÓDULO</w:t>
      </w: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 DINAMIZACIÓN DEL PUNTO DE VENTA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6156005859375" w:line="240" w:lineRule="auto"/>
        <w:ind w:left="705.2999877929688" w:right="0" w:firstLine="0"/>
        <w:jc w:val="left"/>
        <w:rPr>
          <w:rFonts w:ascii="Times New Roman" w:cs="Times New Roman" w:eastAsia="Times New Roman" w:hAnsi="Times New Roman"/>
          <w:b w:val="0"/>
          <w:bCs w:val="0"/>
          <w:i w:val="0"/>
          <w:iCs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C</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URSO</w:t>
      </w: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32"/>
          <w:szCs w:val="32"/>
          <w:u w:val="none"/>
          <w:shd w:fill="auto" w:val="clear"/>
          <w:vertAlign w:val="baseline"/>
          <w:rtl w:val="0"/>
        </w:rPr>
        <w:t xml:space="preserve">2025/2026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46.9598388671875" w:line="490.4913139343262" w:lineRule="auto"/>
        <w:ind w:left="728.5000610351562" w:right="1203.759765625" w:hanging="3.84002685546875"/>
        <w:jc w:val="left"/>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D</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EPARTAMENTO COMERCIO Y MARKETING </w:t>
      </w: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C</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ICLO </w:t>
      </w: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F</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ORMATIVO ACTIVIDADES COMERCIALES </w:t>
      </w: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P</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ROFESORES MANUELA MORENO MONTORO</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3.660888671875" w:line="240" w:lineRule="auto"/>
        <w:ind w:left="131.84005737304688"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1.INTRODUCCIÓN ..........................................................................................................................4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9189453125" w:line="242.3272705078125" w:lineRule="auto"/>
        <w:ind w:left="121.76002502441406" w:right="215.999755859375" w:firstLine="0"/>
        <w:jc w:val="righ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1.1.PRESENTACIÓN DEL MÓDULO PROFESIONAL ...................................................................................4 1.2.MARCO LEGISLATIVO ........................................................................................................................5 1.3.ENTORNO PROFESIONAL DEL TÍTULO ...............................................................................................6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2.CONTEXTO....................................................................................................................................7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126220703125" w:line="238.08722019195557" w:lineRule="auto"/>
        <w:ind w:left="119.840087890625" w:right="215.999755859375" w:firstLine="508.9799499511719"/>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2.1.CONTEXTO SOCIOECONÓMICO.........................................................................................................7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3.PERFIL PROFESIONAL..............................................................................................................8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012939453125" w:line="241.72179222106934" w:lineRule="auto"/>
        <w:ind w:left="122.00004577636719" w:right="215.999755859375" w:firstLine="0"/>
        <w:jc w:val="righ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3.1.COMPETENCIA GENERAL DEL TÍTULO ...............................................................................................8 3.2.COMPETENCIAS PROFESIONALES, PERSONALES Y SOCIALES ............................................................8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4.OBJETIVOS..................................................................................................................................12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681640625" w:line="240.81273078918457" w:lineRule="auto"/>
        <w:ind w:left="124.16007995605469" w:right="215.999755859375" w:firstLine="0"/>
        <w:jc w:val="righ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4.1.OBJETIVOS GENERALES DEL CICLO QUE SE TRABAJAN EN EL MÓDULO..........................................12 4.2.RESULTADOS DE APRENDIZAJE .......................................................................................................15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5.CONTENIDOS..............................................................................................................................16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51416015625" w:line="244.32658195495605" w:lineRule="auto"/>
        <w:ind w:left="627.2801208496094" w:right="220.660400390625"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5.1.TEMPORALIZACIÓN DE CONTENIDOS .............................................................................................16 5.2.SECUENCIACIÓN DE CONTENIDOS ..................................................................................................17 5.3.ELEMENTOS TRANSVERSALES DEL CURRÍCULO...............................................................................20 5.3.1.ÁREAS DE INTERÉS EN LA FP .....................................................................................................20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2943115234375" w:line="367.1254634857178" w:lineRule="auto"/>
        <w:ind w:left="124.88006591796875" w:right="215.999755859375" w:firstLine="706.3999938964844"/>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5.3.2.EDUCACIÓN EN VALORES .........................................................................................................20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6.METODOLOGÍA.........................................................................................................................22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1447353363037" w:lineRule="auto"/>
        <w:ind w:left="627.9400634765625" w:right="220.660400390625"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6.1.LINEAS DE ACTUACIÓN ...................................................................................................................22 6.2.ACTIVIDADES DE ENSEÑANZA-APRENDIZAJE ..................................................................................22 6.3.ESTRATEGIAS DIDÁCTICAS ..............................................................................................................23 6.4.ACTIVIDADES COMPLEMENTARIAS Y EXTRAESCOLARES.................................................................23 6.5.MATERIALES Y RECURSOS DIDÁCTICOS...........................................................................................24 6.6.BIBLIOGRAFÍA..................................................................................................................................25 6.6.1.BIBLIOGRAFÍA DE DEPARTAMENTO..........................................................................................25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4603271484375" w:line="365.30848503112793" w:lineRule="auto"/>
        <w:ind w:left="124.16007995605469" w:right="215.999755859375" w:firstLine="707.7799224853516"/>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6.6.2.BIBLIOGRAFÍA DE AULA ............................................................................................................25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7.EVALUACIÓN .............................................................................................................................25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6292209625244" w:lineRule="auto"/>
        <w:ind w:left="627.0600891113281" w:right="220.660400390625"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7.1.¿QUÉ, CUÁNDO Y CÓMO EVALUAR ?..............................................................................................25 7.2.CALIFICACIÓN Y CRITERIOS DE CALIFICACIÓN.................................................................................30 7.2.1.CRITERIOS DE CALIFICACIÓN.....................................................................................................31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0166015625" w:line="239.90394115447998" w:lineRule="auto"/>
        <w:ind w:left="124.4000244140625" w:right="215.999755859375" w:firstLine="502.6600646972656"/>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7.3.RECUPERACIÓN Y MEJORA DE CALIFICACIÓN ................................................................................37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8.ATENCIÓN A LA DIVERSIDAD ..............................................................................................38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548095703125" w:line="240" w:lineRule="auto"/>
        <w:ind w:left="128.6400604248047" w:right="0" w:firstLine="0"/>
        <w:jc w:val="left"/>
        <w:rPr>
          <w:rFonts w:ascii="Arial" w:cs="Arial" w:eastAsia="Arial" w:hAnsi="Arial"/>
          <w:b w:val="1"/>
          <w:bCs w:val="1"/>
          <w:i w:val="0"/>
          <w:iCs w:val="0"/>
          <w:smallCaps w:val="0"/>
          <w:strike w:val="0"/>
          <w:color w:val="000000"/>
          <w:sz w:val="32"/>
          <w:szCs w:val="3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2"/>
          <w:szCs w:val="32"/>
          <w:u w:val="none"/>
          <w:shd w:fill="auto" w:val="clear"/>
          <w:vertAlign w:val="baseline"/>
          <w:rtl w:val="0"/>
        </w:rPr>
        <w:t xml:space="preserve">Índice de tablas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599853515625" w:line="463.4509563446045" w:lineRule="auto"/>
        <w:ind w:left="113.5400390625" w:right="210.458984375"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Tabla 1: Temporalización de bloques de contenidos y unidades didácticas.....................................................8 Tabla 2: Resultados de aprendizaje y criterios de evaluación del módulo .....................................................11</w:t>
      </w:r>
    </w:p>
    <w:tbl>
      <w:tblPr>
        <w:tblStyle w:val="Table2"/>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260986328125" w:line="462.43303298950195" w:lineRule="auto"/>
        <w:ind w:left="113.5400390625" w:right="210.660400390625"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Tabla 3: Ponderaciones de los RA y unidades didácticas donde se evalúan...................................................12 Tabla 4: Ponderaciones de los criterios de evaluación del RA 1 .....................................................................12 Tabla 5: Ponderaciones de los resultados de aprendizaje en cada evaluación...............................................13 Tabla 6: Ponderaciones de los criterios de evaluación en la primera evaluación...........................................13 Tabla 7: Ponderaciones de los criterios de evaluación en la segunda evaluación ..........................................13 Tabla 8: Ponderaciones de los criterios de evaluación en la tercera evaluación............................................14</w:t>
      </w:r>
    </w:p>
    <w:tbl>
      <w:tblPr>
        <w:tblStyle w:val="Table3"/>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5.660400390625" w:line="240" w:lineRule="auto"/>
        <w:ind w:left="126.5200805664062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 INTRODUCCIÓN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60498046875" w:line="229.90814208984375" w:lineRule="auto"/>
        <w:ind w:left="113.92005920410156" w:right="156.239013671875" w:firstLine="711.619949340820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el contexto del actual sistema educativo (LOMLOE, Ley Orgánica 3/2020, de 29 de di ciembre), la programación es la planificación del proceso de enseñanza y aprendizaje. Es decir, pro gramar es planificar, concretar y secuenciar los distintos elementos curriculares, partiendo de la nor mativa propuesta por la administración educativa, en el marco de la autonomía pedagógica a través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9.9200439453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 la herramienta de planificación docente, reguladas por: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14208984375" w:lineRule="auto"/>
        <w:ind w:left="840.8999633789062" w:right="153.577880859375" w:hanging="348.020019531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El Decreto núm. 327/2010 de Consejería de Educación, de 13 julio. Aprueba el Reglamento  Orgánico de los Institutos de Educación Secundaria( Datos de la publicación donde se genera  esta versión: BOJA núm. 142 de 21/7/2011. Tipo de versión: CONSOLIDADA(Versión de  5/7/2011 y Vigencia: 22/7/2011)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492.87994384765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Plan de centro, Proyecto Educativo del IES Virgen del Carmen.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2.87994384765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Proyecto de Gestión y ROF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9.9200439453125" w:right="157.657470703125" w:firstLine="713.77990722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Una programación minimiza la necesidad de improvisación en el aula y evita el azar a la vez  que atiende a las necesidades y características específicas del alumnado.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30.1576805114746" w:lineRule="auto"/>
        <w:ind w:left="120.88005065917969" w:right="158.619384765625" w:firstLine="704.4199371337891"/>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eficacia de la programación didáctica como instrumento de planificación de la actividad  en el aula dependerá de la adecuación al contexto, la concreción del currículo oficial, el nivel de  flexibilidad que presenta y que sea factible, es decir, viable.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62939453125" w:line="229.90792751312256" w:lineRule="auto"/>
        <w:ind w:left="113.44001770019531" w:right="154.07958984375" w:firstLine="711.859970092773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finalidad de esta programación será la consecución de las capacidades propuestas en los  objetivos del currículo y la adquisición de las competencias profesionales, personales y sociales. Por  lo tanto, esta programación de 1º de ACTIVIDADES COMERCIALES, del módulo de DINAMI ZACIÓN DEL PUNTO DE VENTA, se ha realizado de acuerdo a los objetivos y contenidos de la  normativa vigente.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120.16006469726562" w:right="155.499267578125" w:firstLine="705.139923095703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programación educativa se concreta en tres niveles denominados niveles de concreción  curricular que, según la propuesta de César Coll (2012), son los siguientes: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201.28005981445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Currículo: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 dado por la administración educativa.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547.8001403808594" w:right="151.878662109375" w:hanging="346.5200805664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Programación Didáctica: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incluye en el Proyecto Educativo y hace referencia a las  líneas generales de programación para el curso.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1540.1200866699219" w:right="151.798095703125" w:hanging="338.84002685546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Programación de aula: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 la concreción y secuenciación del currículo a nivel de aula,  pormenoriza los elementos curriculares y establece los ejercicios, actividades y tareas  a desarrollar.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5732421875" w:line="229.90779876708984" w:lineRule="auto"/>
        <w:ind w:left="123.76007080078125" w:right="155.020751953125" w:firstLine="701.779937744140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los distintos niveles de programación se debe tener en cuenta las fuentes epistemológica,  sociológica, pedagógica y psicológica.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30.07469654083252" w:lineRule="auto"/>
        <w:ind w:left="111.76002502441406" w:right="224.398193359375" w:firstLine="713.779983520507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esta programación didáctica se desarrollan objetivos, contenidos, competencias profesio nales, personales y sociales, metodología, criterios de evaluación y resultados de aprendizaje evalua bles, así como la atención a la diversidad y a las necesidades específicas de apoyo educativo.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04510498046875" w:line="240" w:lineRule="auto"/>
        <w:ind w:left="486.5199279785156"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1.1.PRESENTACIÓN DEL MÓDULO PROFESIONAL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05999755859375" w:line="229.90804195404053" w:lineRule="auto"/>
        <w:ind w:left="116.08001708984375" w:right="154.53857421875" w:firstLine="709.459991455078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Esta programación didáctica estructura la enseñanza correspondiente al módulo de  Dinamización del Punto de Venta correspondiente al 1º curso de ACTIVIDADES COMERCIALES.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65771484375" w:line="240" w:lineRule="auto"/>
        <w:ind w:left="824.58007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Dicho ciclo de formación profesional tiene una duración de 2.000 horas.</w:t>
      </w:r>
    </w:p>
    <w:tbl>
      <w:tblPr>
        <w:tblStyle w:val="Table4"/>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4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07455348968506" w:lineRule="auto"/>
        <w:ind w:left="113.92005920410156" w:right="149.439697265625" w:firstLine="711.619949340820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Este ciclo formativo dispone de una organización modular. El módulo de Técnicas de  Almacén se imparte en el primer curso. Dispone de una carga lectiva de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128 horas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que se distribuyen  a razón de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 horas semanales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845458984375" w:line="240" w:lineRule="auto"/>
        <w:ind w:left="486.5199279785156"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1.2.MARCO LEGISLATIVO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60498046875" w:line="229.9079704284668" w:lineRule="auto"/>
        <w:ind w:left="111.52008056640625" w:right="149.359130859375" w:firstLine="713.539886474609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La Constitución Española de 1.978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establece en su artículo 27 el derecho universal a la  educación que queda también regulado en la Ley Orgánica del Derecho a la Educación (LODE, 1985).  Asimismo, el Estatuto Andaluz del 2007 garantiza a través del artículo 21 que esta educación será  permanente y de carácter compensatorio. Sobre estas bases, el Sistema Educativo se ordena a través  de la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Ley de Educación LOMLOE (Ley Orgánica 3/2020, de 29 de diciembre),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que se publicó en  el BOE de 30 de diciembre de 2020 y por la que se modifica la Ley Orgánica 2/2006, de 3 de mayo  de Educación (LOE), modificada por la Ley Orgánica 8/2013 de Mejora de la Calidad Educativa  (LOMCE). En el caso concreto de Andalucía, esta concreción se hace a través de la Ley de Educación  de Andalucía (LEA 17/2007 y 13/07/2020 - CONSOLIDADA - Ley núm. 17/2007 del Parlamento  de Andalucía, de 10 diciembre. Ley de Educación de Andalucía) y deroga la Ley Orgánica 5/2002,  de 19 de junio, de Cualificaciones y Formación Profesional, poniendo en marcha la regulación del  Catálogo Nacional de las Cualificaciones Profesionales, desarrollada por el RD 1128/2003, y modi ficada por el RD 1416/2005.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19384765625" w:line="229.90804195404053" w:lineRule="auto"/>
        <w:ind w:left="111.52008056640625" w:right="150.640869140625" w:firstLine="714.0199279785156"/>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Esta programación se basa también en el Real Decreto 659/2023, de 18 de julio, por el que se  desarrolla la ordenación del Sistema de Formación Profesional y la Ley Orgánica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3/2022, de 31 de  marzo, de ordenación e integración de la Formación Profesional,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través de las cuales se ha  producido una reforma de la Formación Profesional. Además, se tendrán en cuenta el Decreto  147/2025, de 17 de septiembre de 2025, por el que se establece la ordenación de las enseñanzas de  los Grados D y E del Sistema de Formación Profesional en la Comunidad Autónoma de Andalucía,  así como la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Orden de 18 de septiembre de 2025, por la que se regula la evaluación, certificación,  acreditación y titulación académica del alumnado que cursa enseñanzas de los grados D y E del  Sistema de Formación Profesional en la Comunidad Autónoma de Andalucía.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04195404053" w:lineRule="auto"/>
        <w:ind w:left="119.20005798339844" w:right="153.839111328125" w:firstLine="705.380020141601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Respecto a la fase de formación en empresa se atenderá a lo dispuesto en la Orden de 26 de  septiembre de 2025, por la que se regula la fase de formación en empresa u organismo equiparado de  los grados D y E del Sistema de Formación Profesional de la Comunidad Autónoma de Andalucía.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0118408203125" w:line="240" w:lineRule="auto"/>
        <w:ind w:left="117.0400238037109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Ciclo Formativo de ACTIVIDADES COMERCIALES queda regulado por: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7.9205322265625" w:line="345.6801509857178" w:lineRule="auto"/>
        <w:ind w:left="1554.3598937988281" w:right="162.518310546875" w:hanging="342.6197814941406"/>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Real Decreto 1688/2011, de 18 de noviembre, por el que se establece el título de Técnico en  Actividades Comerciales y se fijan sus enseñanzas mínimas.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3865966796875" w:line="345.3163719177246" w:lineRule="auto"/>
        <w:ind w:left="1559.8600769042969" w:right="163.17626953125" w:hanging="348.1199645996094"/>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ORDEN de 28 de julio de 2015, por la que se desarrolla el currículo correspondiente al título  de Técnico en Actividades Comerciales (BOJA 16-09-2015).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2.7200317382812" w:line="229.90804195404053" w:lineRule="auto"/>
        <w:ind w:left="113.92005920410156" w:right="156.717529296875" w:firstLine="711.6199493408203"/>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Entre otras cosas, el Real Decreto del título nos muestra las Unidades de Competencia (equi valentes a “Estándares de Competencia” según Ley Orgánica 3/2022) que se trabajarán en el ciclo </w:t>
      </w:r>
    </w:p>
    <w:tbl>
      <w:tblPr>
        <w:tblStyle w:val="Table5"/>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5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0193214416504" w:lineRule="auto"/>
        <w:ind w:left="119.20005798339844" w:right="155.31982421875" w:firstLine="2.159957885742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formativo, de modo que se relacione de forma efectiva con el mundo laboral. Este es uno de los  grandes objetivos del nuevo sistema de la Formación Profesional que pretende que la formación se  entienda como una actividad que se desarrolla a lo largo de toda la vida y que se adapta a las situa ciones concretas del individuo.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1.900634765625" w:line="229.90814208984375" w:lineRule="auto"/>
        <w:ind w:left="113.92005920410156" w:right="155.260009765625" w:firstLine="771.379928588867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Los estándares de competencia se podrán conseguir desde el mundo laboral, a través de los  certificados profesionales o desde cualquiera de los subsistemas de la Formación Profesional: la for mación profesional del sistema educativo, que es donde nosotros trabajamos, y la formación profe sional para el empleo.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11962890625" w:line="276.5556049346924" w:lineRule="auto"/>
        <w:ind w:left="841.8600463867188" w:right="225.340576171875" w:hanging="12.239990234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Normativa Reguladora del CNECP (Catálogo Nacional de Estándares de Competencias Pro fesionales):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364013671875" w:line="275.6121253967285" w:lineRule="auto"/>
        <w:ind w:left="1567.7201843261719" w:right="151.558837890625" w:hanging="339.7201538085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 Decreto 69/2025, de 4 de febrero, por el que se desarrollan los elementos inte grantes y los instrumentos de gestión del Sistema Nacional de Formación Profesional,  y se modifica el Real Decreto 375/1999, de 5 de marzo, por el que se crea el Instituto  Nacional de las Cualificaciones.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3076171875" w:line="275.5564498901367" w:lineRule="auto"/>
        <w:ind w:left="1572.0402526855469" w:right="151.558837890625" w:hanging="344.0402221679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 Decreto 532/2025, de 24 de junio, por el que se incluyen determinados estándares  de competencias profesionales y se integran los estándares de competencias profesio nales derivados de las antiguas unidades de competencia establecidas al amparo del  Real Decreto 1128/2003, de 5 de septiembre, por el que se regula el Catálogo Nacional  de Cualificaciones Profesionales, en el Catálogo Nacional de Estándares de Compe tencias Profesionales.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6.363525390625" w:line="240" w:lineRule="auto"/>
        <w:ind w:left="486.5199279785156"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1.3.ENTORNO PROFESIONAL DEL TÍTULO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2593994140625" w:line="229.90804195404053" w:lineRule="auto"/>
        <w:ind w:left="111.52008056640625" w:right="154.08203125" w:firstLine="713.7799072265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Las ocupaciones y puestos de trabajo más relevantes en los que desarrollarán su actividad  profesional los alumnos/as que cursen este ciclo, según lo dispuesto en la normativa que lo regula son  las siguientes: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412231445312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Vendedor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26013183593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Vendedor/a técnico/a.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5964355468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Representante comercial.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26013183593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Orientador/a comercial.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5964355468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Promotor/a. </w:t>
      </w:r>
    </w:p>
    <w:tbl>
      <w:tblPr>
        <w:tblStyle w:val="Table6"/>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6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3.2604980468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Televendedor/a.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6599121093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Venta a distancia.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614746093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Teleoperador/a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call center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2595214843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Información/atención al cliente.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614746093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Cajero/a o reponedor/a.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260498046875" w:line="240" w:lineRule="auto"/>
        <w:ind w:left="1604.299774169921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Operador de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contact-center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2595214843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Administrador de contenidos online.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614746093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Comerciante de tienda.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602539062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Gerente de pequeño comercio.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859497070312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Técnico en gestión de stocks y almacén.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602539062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Jefe de almacén.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5964355468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Responsable de recepción de mercancías.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26013183593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Responsable de expedición de mercancías.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59643554687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Técnico en logística de almacenes.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6025390625" w:line="240" w:lineRule="auto"/>
        <w:ind w:left="1191.8400573730469"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Técnico de información/atención al cliente en empresas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7.259521484375" w:line="240" w:lineRule="auto"/>
        <w:ind w:left="117.28004455566406"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2. CONTEXTO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660400390625" w:line="229.9079418182373" w:lineRule="auto"/>
        <w:ind w:left="119.20005798339844" w:right="155.977783203125" w:firstLine="702.4999237060547"/>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Una de las características de la ley educativa, es que se proporciona autonomía pedagógica a  los centros educativos para adaptar la enseñanza de los ciclos formativos a la realidad social y  económica del centro donde se impartirán.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26806640625" w:line="229.90804195404053" w:lineRule="auto"/>
        <w:ind w:left="111.52008056640625" w:right="150.399169921875" w:firstLine="724.0998840332031"/>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 bien el contexto socioeconómico se trata ampliamente en el Proyecto Educativo, se señala  en este apartado el marco socioeconómico, así como el tipo de alumnado al que se dirige esta  programación didáctica.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01177978515625" w:line="240" w:lineRule="auto"/>
        <w:ind w:left="477.2799682617187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2.1.CONTEXTO SOCIOECONÓMICO</w:t>
      </w:r>
    </w:p>
    <w:tbl>
      <w:tblPr>
        <w:tblStyle w:val="Table7"/>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7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07455348968506" w:lineRule="auto"/>
        <w:ind w:left="119.9200439453125" w:right="156.47705078125" w:firstLine="705.619964599609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actual modelo curricular, abierto y flexible, posibilita adecuar la programación didáctica a  distintos contextos educativos teniendo en cuenta las características del entorno escolar del Centro y  de los alumnos y alumnas.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45947265625" w:line="229.90779876708984" w:lineRule="auto"/>
        <w:ind w:left="111.52008056640625" w:right="153.11767578125" w:firstLine="714.019927978515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Esta programación se ha elaborado considerando el siguiente contexto educativo: un centro  docente donde se imparte el ciclo formativo medio de Actividades Comerciales, situado en Jaén, una  ciudad de aproximadamente 110.000 habitantes. El centro se encuentra en una zona habitada por una  población de clase media/alta mayoritariamente.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80012512207" w:lineRule="auto"/>
        <w:ind w:left="119.9200439453125" w:right="152.83935546875" w:firstLine="70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 tratarse de un tipo de enseñanza pos-obligatoria, en este centro se encuentran alumnos/as  de otras poblaciones próximas de la ciudad, así como de zonas de la periferia de esta.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010009765625" w:line="229.90814208984375" w:lineRule="auto"/>
        <w:ind w:left="114.4000244140625" w:right="151.719970703125" w:firstLine="710.899963378906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principal actividad económica en la ciudad proviene de los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sectores de servicios y de  industria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El centro educativo se sitúa en el centro de la ciudad. Fruto de la transformación digital en  la que estamos inmersos no solo surgen nuevos sectores económicos, sino también nuevas profesiones  que van ganando peso en la estructura organizativa de las compañías a medida que las nuevas  tecnologías entran en todos sus departamentos. Es por ello que cada día más, las empresas situadas  en las proximidades del centro educativo requieren de personal informático cualificado del que se  forma en este ciclo.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61181640625" w:line="240" w:lineRule="auto"/>
        <w:ind w:left="115.5200195312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 PERFIL PROFESIONAL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2601318359375" w:line="240" w:lineRule="auto"/>
        <w:ind w:left="475.5200195312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3.1.COMPETENCIA GENERAL DEL TÍTULO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598876953125" w:line="344.8619270324707" w:lineRule="auto"/>
        <w:ind w:left="120.16006469726562" w:right="152.3583984375" w:hanging="3.3599853515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competencia general de este título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consiste en desarrollar actividades de distribución y  comercialización de bienes y/o servicios, y en gestionar un pequeño establecimiento comercial,  aplicando las normas de calidad y seguridad establecidas y respetando la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legislación vigente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76171875" w:line="240" w:lineRule="auto"/>
        <w:ind w:left="837.53997802734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9205322265625" w:line="240" w:lineRule="auto"/>
        <w:ind w:left="475.5200195312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3.2.COMPETENCIAS PROFESIONALES, PERSONALES Y SOCIALES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2593994140625" w:line="229.90814208984375" w:lineRule="auto"/>
        <w:ind w:left="113.44001770019531" w:right="150.919189453125" w:firstLine="711.859970092773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competencias profesionales, personales y sociales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describen el conjunto de  conocimientos, destrezas y competencias, entendida éstas en términos de autonomía y  responsabilidad, que permiten responder a los requerimientos del sector productivo, aumentar la  empleabilidad y favorecer la cohesión social.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1143798828125" w:line="229.9079704284668" w:lineRule="auto"/>
        <w:ind w:left="113.44001770019531" w:right="153.099365234375" w:firstLine="722.179946899414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Según el Real Decreto 499/2024, de 21 de mayo, por el que se modifican determinados reales  decretos por los que se establecen títulos de Formación Profesional de grado medio y se fijan sus  enseñanzas mínimas. en su: Disposición adicional cuarta. Referencias a las competencias profesio nales, personales y sociales.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11962890625" w:line="229.90804195404053" w:lineRule="auto"/>
        <w:ind w:left="114.4000244140625" w:right="222.47802734375" w:firstLine="723.139953613281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todos los reales decretos objeto de la presente norma, las referencias contenidas en el arti culado a las «competencias profesionales, personales y sociales» deben entenderse hechas a «compe tencias profesionales y para la empleabilidad».</w:t>
      </w:r>
    </w:p>
    <w:tbl>
      <w:tblPr>
        <w:tblStyle w:val="Table8"/>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8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0193214416504" w:lineRule="auto"/>
        <w:ind w:left="116.56005859375" w:right="150.919189453125" w:firstLine="731.0598754882812"/>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Según el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Real Decreto 499/2024, de 21 de mayo,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por el que se modifican determinados reales  decretos por los que se establecen títulos de Formación Profesional de grado medio y se fijan sus  enseñanzas mínimas.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Disposición adicional cuarta. Referencias a las competencias profesionales,  personales y sociales.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3.900146484375" w:line="276.0007381439209" w:lineRule="auto"/>
        <w:ind w:left="837.0599365234375" w:right="150.679931640625" w:firstLine="10.55999755859375"/>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Según el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Real Decreto 500/2024, de 21 de mayo,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por el que se modifican determinados reales  decretos por los que se establecen títulos de Formación Profesional de grado superior y se  fijan sus enseñanzas mínimas.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Disposición adicional sexta. Referencias a las competencias  profesionales, personales y sociales.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919677734375" w:line="276.0007381439209" w:lineRule="auto"/>
        <w:ind w:left="840.4200744628906" w:right="151.319580078125" w:firstLine="7.199859619140625"/>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Según el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Real Decreto 497/2024, de 21 de mayo,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por el que se modifican determinados reales  decretos por los que se establecen, en el ámbito de la Formación Profesional, cursos de espe cialización de grado medio y superior y se fijan sus enseñanzas mínimas.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Disposición adicio nal cuarta. Referencias a las competencias profesionales, personales y sociales.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2.51953125" w:line="229.90829944610596" w:lineRule="auto"/>
        <w:ind w:left="120.88005065917969" w:right="152.618408203125" w:firstLine="704.419937133789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Las competencias profesionales, personales y sociales del ciclo formativo vienen descritas en  el currículo que regula título. Son un total de 19 y son las siguientes: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3525390625" w:line="344.8620414733887" w:lineRule="auto"/>
        <w:ind w:left="833.9399719238281" w:right="150.718994140625" w:hanging="351.139984130859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Realizar proyectos de viabilidad y de puesta en marcha y ejercicio por cuenta propia de la  actividad de un pequeño negocio de comercio al por menor, adquiriendo los recursos  necesarios y cumpliendo con las obligaciones legales y administrativas, conforme a la  normativa vigente.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82275390625" w:line="344.86169815063477" w:lineRule="auto"/>
        <w:ind w:left="833.9399719238281" w:right="155.499267578125" w:hanging="356.900024414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Administrar y gestionar un pequeño establecimiento comercial, realizando las actividades  necesarias con eficacia y rentabilidad, y respetando la normativa vigente.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8837890625" w:line="345.02872467041016" w:lineRule="auto"/>
        <w:ind w:left="840.6599426269531" w:right="153.33984375" w:hanging="359.539947509765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Realizar la venta de productos y/o servicios a través de los distintos canales de  comercialización, utilizando las técnicas de venta adecuadas a la tipología del cliente y a los  criterios establecidos por la empresa.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89129638671875" w:line="344.8619270324707" w:lineRule="auto"/>
        <w:ind w:left="841.1399841308594" w:right="154.058837890625" w:hanging="359.77996826171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Organizar las operaciones del almacenaje de las mercancías en las condiciones que garanticen  su conservación, mediante la optimización de medios humanos, materiales y de espacio, de  acuerdo con procedimientos establecidos. </w:t>
      </w:r>
    </w:p>
    <w:tbl>
      <w:tblPr>
        <w:tblStyle w:val="Table9"/>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9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345.0289535522461" w:lineRule="auto"/>
        <w:ind w:left="832.0199584960938" w:right="155.499267578125" w:hanging="350.6599426269531"/>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Garantizar el aprovisionamiento del pequeño negocio, previendo las necesidades de compra  para mantener el nivel de servicio que requiere la atención a la demanda de los clientes o  consumidores.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890380859375" w:line="344.8622131347656" w:lineRule="auto"/>
        <w:ind w:left="840.6599426269531" w:right="150.31982421875" w:hanging="366.01989746093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Realizar actividades de animación del punto de venta en establecimientos dedicados a la  comercialización de productos y/o servicios, aplicando técnicas de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merchandising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 acuerdo  con los objetivos establecidos en el plan de comercialización de la empresa.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056884765625" w:line="344.8622131347656" w:lineRule="auto"/>
        <w:ind w:left="840.6599426269531" w:right="155.01953125" w:hanging="359.539947509765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Realizar acciones de comercio electrónico, manteniendo la página web de la empresa y los  sistemas sociales de comunicación a través de Internet, para cumplir con los objetivos de  comercio electrónico de la empresa definidos en el plan de marketing digital.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76171875" w:line="344.96212005615234" w:lineRule="auto"/>
        <w:ind w:left="833.9399719238281" w:right="151.0400390625" w:hanging="353.7800598144531"/>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Realizar la gestión comercial y administrativa del establecimiento comercial, utilizando el  hardware y software apropiado para automatizar las tareas y trabajos. i) Ejecutar las acciones  de marketing definidas por la organización comercial en el plan de marketing, identificando  las necesidades de productos y/o servicios de los clientes, los factores que intervienen en la  fijación de precios, los canales de distribución y las técnicas de comunicación para cumplir  con los objetivos fijados por la dirección comercial.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5751953125" w:line="344.8622131347656" w:lineRule="auto"/>
        <w:ind w:left="834.4200134277344" w:right="155.73974609375" w:hanging="357.38006591796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Ejecutar los planes de atención al cliente, gestionando un sistema de información para  mantener el servicio de calidad que garantice el nivel de satisfacción de los clientes,  consumidores o usuarios.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76171875" w:line="344.8619270324707" w:lineRule="auto"/>
        <w:ind w:left="834.4200134277344" w:right="152.139892578125" w:hanging="368.899993896484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Realizar ventas especializadas de productos y/o servicios, adaptando el argumentario de  ventas a las características peculiares de cada caso para cumplir con los objetivos comerciales  definidos por la dirección comercial.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4586181640625" w:line="344.86212730407715" w:lineRule="auto"/>
        <w:ind w:left="844.2599487304688" w:right="156.219482421875" w:hanging="364.3399047851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Gestionar en inglés las relaciones con clientes, usuarios o consumidores, realizando el  seguimiento de las operaciones, para asegurar el nivel de servicio prestado.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792236328125" w:line="344.8620414733887" w:lineRule="auto"/>
        <w:ind w:left="833.9399719238281" w:right="151.0400390625" w:hanging="356.9000244140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tbl>
      <w:tblPr>
        <w:tblStyle w:val="Table10"/>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10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345.0289535522461" w:lineRule="auto"/>
        <w:ind w:left="840.4200744628906" w:right="154.06005859375" w:hanging="359.54010009765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Actuar con responsabilidad y autonomía en el ámbito de su competencia, organizando y  desarrollando el trabajo asignado, cooperando o trabajando en equipo con otros profesionales  en el entorno de trabajo.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890380859375" w:line="344.8622131347656" w:lineRule="auto"/>
        <w:ind w:left="840.4200744628906" w:right="154.7802734375" w:hanging="360.260162353515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Resolver de forma responsable las incidencias relativas a su actividad, identificando las causas  que las provocan, dentro del ámbito de su competencia y autonomía.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76171875" w:line="343.1955814361572" w:lineRule="auto"/>
        <w:ind w:left="840.4200744628906" w:right="156.9384765625" w:hanging="359.78012084960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Comunicarse eficazmente, respetando la autonomía y competencia de las distintas personas  que intervienen en el ámbito de su trabajo.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72509765625" w:line="344.8622131347656" w:lineRule="auto"/>
        <w:ind w:left="840.4200744628906" w:right="155.260009765625" w:hanging="363.860168457031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Aplicar los protocolos y las medidas preventivas de riesgos laborales y protección ambiental  durante el proceso productivo, para evitar daños en las personas y en el entorno laboral y  ambiental.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70068359375" w:line="345.36197662353516" w:lineRule="auto"/>
        <w:ind w:left="481.1199951171875" w:right="152.860107421875"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Aplicar procedimientos de calidad, de accesibilidad universal y de “diseño para todos” en las  actividades profesionales incluidas en los procesos de producción o prestación de servicios.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558349609375" w:line="344.86169815063477" w:lineRule="auto"/>
        <w:ind w:left="839.4599914550781" w:right="155.498046875" w:hanging="358.58001708984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Realizar la gestión básica para la creación y funcionamiento de una pequeña empresa y tener  iniciativa en su actividad profesional.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8837890625" w:line="344.8619270324707" w:lineRule="auto"/>
        <w:ind w:left="841.1399841308594" w:right="152.138671875" w:hanging="359.539947509765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Ejercer sus derechos y cumplir con las obligaciones derivadas de su actividad profesional, de  acuerdo con lo establecido en la legislación vigente, participando activamente en la vida  económica, social y cultural.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82275390625" w:line="229.90779876708984" w:lineRule="auto"/>
        <w:ind w:left="120.16006469726562" w:right="155.279541015625" w:firstLine="708.979949951171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Concretamente, y tal y como se indica en la Orden que regula el título, de ese total de  competencias profesionales, personales y sociales, el módulo que se está programando trabaja las  siguientes: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412353515625" w:line="344.86207008361816" w:lineRule="auto"/>
        <w:ind w:left="828.6599731445312" w:right="150.399169921875" w:hanging="0.479888916015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Realizar actividades de animación del punto de venta en establecimientos dedicados a la  comercialización de productos y/o servicios, aplicando técnicas de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merchandising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 acuerdo  con los objetivos establecidos en el plan de comercialización de la empresa.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05780029296875" w:line="344.8622131347656" w:lineRule="auto"/>
        <w:ind w:left="840.6599426269531" w:right="155.499267578125"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Adaptarse a las nuevas situaciones laborales originadas por cambios tecnológicos y  organizativos en los procesos productivos, actualizando sus conocimientos, utilizando los </w:t>
      </w:r>
    </w:p>
    <w:tbl>
      <w:tblPr>
        <w:tblStyle w:val="Table11"/>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11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345.19572257995605" w:lineRule="auto"/>
        <w:ind w:left="833.9399719238281" w:right="153.33984375"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recursos existentes para el aprendizaje a lo largo de la vida y las tecnologías de la información  y la comunicación.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724365234375" w:line="344.86169815063477" w:lineRule="auto"/>
        <w:ind w:left="840.4200744628906" w:right="154.06005859375" w:firstLine="60.2398681640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Actuar con responsabilidad y autonomía en el ámbito de su competencia, organizando y  desarrollando el trabajo asignado, cooperando o trabajando en equipo con otros profesionales  en el entorno de trabajo.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8837890625" w:line="343.1955814361572" w:lineRule="auto"/>
        <w:ind w:left="840.6599426269531" w:right="157.080078125"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ñ)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Resolver de forma responsable las incidencias relativas a su actividad, identificando las  causas que las provocan, dentro del ámbito de su competencia y autonomía.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72509765625" w:line="344.8622131347656" w:lineRule="auto"/>
        <w:ind w:left="840.4200744628906" w:right="152.559814453125" w:firstLine="0.7199096679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Comunicarse eficazmente, respetando la autonomía y competencia de las distintas personas  que intervienen en el ámbito de su trabajo.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76171875" w:line="345.11183738708496" w:lineRule="auto"/>
        <w:ind w:left="839.7000122070312" w:right="155.75927734375" w:hanging="2.640075683593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Aplicar los protocolos y las medidas preventivas de riesgos laborales y protección  ambiental durante el proceso productivo, para evitar daños en las personas y en el entorno  laboral y ambiental.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80859375" w:line="344.8619270324707" w:lineRule="auto"/>
        <w:ind w:left="839.7000122070312" w:right="154.559326171875" w:firstLine="1.9200134277343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Aplicar procedimientos de calidad, de accesibilidad universal y de “diseño para todos” en  las actividades profesionales incluidas en los procesos de producción o prestación de  servicios.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76171875" w:line="344.8622131347656" w:lineRule="auto"/>
        <w:ind w:left="834.9000549316406" w:right="156.63818359375" w:firstLine="6.47994995117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Realizar la gestión básica para la creación y funcionamiento de una pequeña empresa y  tener iniciativa en su actividad profesional.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82275390625" w:line="344.8619270324707" w:lineRule="auto"/>
        <w:ind w:left="840.4200744628906" w:right="154.95849609375" w:firstLine="1.679992675781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Ejercer sus derechos y cumplir con las obligaciones derivadas de su actividad profesional,  de acuerdo con lo establecido en la legislación vigente, participando activamente en la vida  económica, social y cultural.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7.4578857421875" w:line="240" w:lineRule="auto"/>
        <w:ind w:left="117.5000762939453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4. OBJETIVOS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260009765625" w:line="229.9079990386963" w:lineRule="auto"/>
        <w:ind w:left="113.92005920410156" w:right="151.639404296875" w:firstLine="711.379928588867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Los objetivos educativos expresan el nivel de desarrollo que se espera alcance el alumnado  como consecuencia de la intervención educativa y se expresan en términos de competencias, es decir,  que la meta educativa no debe ser que el alumnado aprenda meros datos, sino que sean capaces de  manejarse con ellos. Toda intervención educativa persigue en última instancia el desarrollo integral  del individuo, por ello, el objetivo de la educación es el desarrollo de las competencias.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01177978515625" w:line="240" w:lineRule="auto"/>
        <w:ind w:left="477.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4.1.OBJETIVOS GENERALES DEL CICLO QUE SE TRABAJAN EN EL MÓDULO</w:t>
      </w:r>
    </w:p>
    <w:tbl>
      <w:tblPr>
        <w:tblStyle w:val="Table12"/>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12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24130821228027" w:lineRule="auto"/>
        <w:ind w:left="112.24006652832031" w:right="154.29931640625" w:firstLine="712.3400115966797"/>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Para el ciclo formativo de grado medio ACTIVIDADES COMERCIALES se han definido  una serie de objetivos generales, que se describen a continuación: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6787109375" w:line="229.90814208984375" w:lineRule="auto"/>
        <w:ind w:left="113.44001770019531" w:right="151.519775390625" w:firstLine="9.36004638671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Recabar las iniciativas emprendedoras y buscar las oportunidades de creación de pequeños  negocios comerciales al por menor, valorando el impacto sobre el entorno de actuación e  incorporando valores éticos para realizar proyectos de viabilidad de implantación por cuenta propia  de negocios comerciales al por menor.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829944610596" w:lineRule="auto"/>
        <w:ind w:left="113.44001770019531" w:right="157.437744140625" w:firstLine="3.600006103515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Delimitar las características y cuantía de los recursos económicos necesarios, atendiendo a las  características de la tienda y de los productos ofertados para la puesta en marcha de un pequeño  negocio al por menor.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01123046875" w:line="229.90880012512207" w:lineRule="auto"/>
        <w:ind w:left="120.88005065917969" w:right="156.561279296875" w:firstLine="0.240020751953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Analizar operaciones de compraventa y de cobro y pago, utilizando medios convencionales o  electrónicos para administrar y gestionar un pequeño establecimiento comercial.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07421875" w:line="229.90779876708984" w:lineRule="auto"/>
        <w:ind w:left="111.52008056640625" w:right="155.517578125" w:firstLine="9.8399353027343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Comparar y evaluar pedidos de clientes a través de los diferentes canales de comercialización,  atendiendo y satisfaciendo sus necesidades de productos y/o servicios, para realizar la venta de  productos y/o servicios.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30.4075050354004" w:lineRule="auto"/>
        <w:ind w:left="111.52008056640625" w:right="156.79931640625" w:firstLine="9.839935302734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Identificar los procesos de seguimiento y post venta, atendiendo y resolviendo, las reclamaciones  presentadas por los clientes, para realizar la venta de productos y/o servicios.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5126953125" w:line="229.90804195404053" w:lineRule="auto"/>
        <w:ind w:left="113.92005920410156" w:right="153.5986328125" w:firstLine="5.75996398925781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Reconocer las tareas de recepción, ubicación y expedición de mercancías en el almacén, asignando  medios materiales y humanos, controlando los stocks de mercancías y aplicando la normativa vigente  en materia de seguridad e higiene, para organizar las operaciones del almacenaje de las mercancías.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804195404053" w:lineRule="auto"/>
        <w:ind w:left="113.44001770019531" w:right="150.75927734375" w:firstLine="7.68005371093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Acopiar y procesar datos de previsiones de demanda y compras a proveedores, utilizando  tecnologías de la información y comunicación para garantizar el aprovisionamiento del pequeño  negocio.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804195404053" w:lineRule="auto"/>
        <w:ind w:left="120.16006469726562" w:right="155.599365234375"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Identificar y elegir los mejores proveedores y/o suministradores, negociando las ofertas y  condiciones de suministro para realizar las compras necesarias que mantengan el nivel de servicio  establecido en función de la demanda de los clientes o consumidores.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804195404053" w:lineRule="auto"/>
        <w:ind w:left="120.16006469726562" w:right="156.239013671875" w:firstLine="56.87995910644531"/>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Crear imagen de tienda, combinando los elementos exteriores e interiores del establecimiento  comercial con criterios comerciales, para realizar actividades de animación del punto de venta en  establecimientos dedicados a la comercialización de productos y/o servicios.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5732421875" w:line="230.07455348968506" w:lineRule="auto"/>
        <w:ind w:left="119.9200439453125" w:right="155.357666015625" w:hanging="14.4000244140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Analizar las políticas de venta y fidelización de clientes, organizando la exposición y promoción  del surtido, para realizar actividades de animación del punto de venta en establecimientos dedicados  a la comercialización de productos y/o servicios.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8453369140625" w:line="229.90804195404053" w:lineRule="auto"/>
        <w:ind w:left="111.76002502441406" w:right="153.359375" w:firstLine="8.16001892089843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k)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Seleccionar datos e introducirlos en la página web de la empresa, realizando su mantenimiento y  buscando un buen posicionamiento, la facilidad de uso y la máxima persuasión para realizar acciones  de comercio electrónico.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804195404053" w:lineRule="auto"/>
        <w:ind w:left="120.88005065917969" w:right="153.1201171875" w:hanging="3.8400268554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Fomentar las interrelaciones con otros usuarios de la red, utilizando estrategias de marketing digital  en las redes sociales, para realizar acciones de comercio electrónico. </w:t>
      </w:r>
    </w:p>
    <w:tbl>
      <w:tblPr>
        <w:tblStyle w:val="Table13"/>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13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07455348968506" w:lineRule="auto"/>
        <w:ind w:left="113.44001770019531" w:right="153.1982421875" w:firstLine="7.4400329589843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Reconocer las características de los programas informáticos utilizados habitualmente en el sector  comercial, confeccionando documentos y materiales informáticos para realizar la gestión comercial  y administrativa del establecimiento comercial.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845947265625" w:line="229.90779876708984" w:lineRule="auto"/>
        <w:ind w:left="118.96003723144531" w:right="151.79931640625" w:firstLine="1.20002746582031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Identificar el mercado y el entorno de la empresa comercial, obteniendo y organizando la  información de los agentes que intervienen en el proceso comercial y aplicando políticas de marketing  apropiadas para ejecutar las acciones de marketing definidas por la organización comercial en el plan  de marketing.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07501220703125" w:lineRule="auto"/>
        <w:ind w:left="119.20005798339844" w:right="156.239013671875" w:firstLine="0.9600067138671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ñ)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Seleccionar acciones de información al cliente, asesorándolo con diligencia y cortesía y  gestionando en su caso las quejas y reclamaciones presentadas, para ejecutar los planes de atención  al cliente.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845703125" w:line="229.90779876708984" w:lineRule="auto"/>
        <w:ind w:left="111.52008056640625" w:right="154.798583984375" w:firstLine="9.11994934082031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Determinar las características diferenciadoras de cada subsector comercial, ofertando los productos  y/o servicios mediante técnicas de marketing apropiadas para realizar ventas especializadas de  productos y/o servicios.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779876708984" w:lineRule="auto"/>
        <w:ind w:left="119.20005798339844" w:right="154.718017578125" w:hanging="2.6399993896484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Identificar expresiones y reglas de comunicación en inglés, tanto de palabra como por escrito, para  gestionar en inglés las relaciones con clientes, usuarios o consumidores.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119384765625" w:line="229.90814208984375" w:lineRule="auto"/>
        <w:ind w:left="111.52008056640625" w:right="152.83935546875" w:firstLine="9.59999084472656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Analizar y utilizar los recursos existentes para el aprendizaje a lo largo de la vida y las tecnologías  de la información y la comunicación para aprender y actualizar sus conocimientos, reconociendo las  posibilidades de mejora profesional y personal, para adaptarse a diferentes situaciones profesionales  y laborales.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3525390625" w:line="229.90779876708984" w:lineRule="auto"/>
        <w:ind w:left="114.4000244140625" w:right="158.638916015625" w:firstLine="6.480026245117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Desarrollar trabajos en equipo y valorar su organización, participando con tolerancia y respeto, y  tomar decisiones colectivas o individuales para actuar con responsabilidad y autonomía.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5732421875" w:line="229.90804195404053" w:lineRule="auto"/>
        <w:ind w:left="119.9200439453125" w:right="155.599365234375" w:firstLine="1.679992675781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Adoptar y valorar soluciones creativas ante problemas y contingencias que se presentan en el  desarrollo de los procesos de trabajo, para resolver de forma responsable las incidencias de su  actividad.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779876708984" w:lineRule="auto"/>
        <w:ind w:left="121.36001586914062" w:right="155.357666015625" w:hanging="4.79995727539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Aplicar técnicas de comunicación, adaptándose a los contenidos que se van a transmitir, a su  finalidad y a las características de los receptores, para asegurar la eficacia del proceso.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5732421875" w:line="229.9079704284668" w:lineRule="auto"/>
        <w:ind w:left="120.16006469726562" w:right="151.719970703125" w:hanging="0.7199859619140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Analizar los riesgos ambientales y laborales asociados a la actividad profesional, relacionándolos  con las causas que los producen, a fin de fundamentar las medidas preventivas que se van adoptar, y  aplicar los protocolos correspondientes para evitar daños en uno mismo, en las demás personas, en el  entorno y en el medio ambiente.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1204833984375" w:line="229.90779876708984" w:lineRule="auto"/>
        <w:ind w:left="111.52008056640625" w:right="153.11767578125" w:firstLine="2.3999786376953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 Analizar y aplicar las técnicas necesarias para dar respuesta a la accesibilidad universal y al “diseño  para todos”.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26806640625" w:line="229.90804195404053" w:lineRule="auto"/>
        <w:ind w:left="120.88005065917969" w:right="158.719482421875" w:hanging="6.959991455078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w)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Aplicar y analizar las técnicas necesarias para mejorar los procedimientos de calidad del trabajo  en el proceso de aprendizaje y del sector productivo de referencia.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804195404053" w:lineRule="auto"/>
        <w:ind w:left="111.52008056640625" w:right="155.99853515625" w:firstLine="5.99998474121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x)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Utilizar procedimientos relacionados con la cultura emprendedora, empresarial y de iniciativa  profesional, para realizar la gestión básica de una pequeña empresa o emprender un trabajo. </w:t>
      </w:r>
    </w:p>
    <w:tbl>
      <w:tblPr>
        <w:tblStyle w:val="Table14"/>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14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24130821228027" w:lineRule="auto"/>
        <w:ind w:left="119.20005798339844" w:right="154.879150390625" w:hanging="5.27999877929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Reconocer sus derechos y deberes como agente activo en la sociedad, teniendo en cuenta el marco  legal que regula las condiciones sociales y laborales para participar como ciudadano democrático.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6787109375" w:line="229.90880012512207" w:lineRule="auto"/>
        <w:ind w:left="121.36001586914062" w:right="156.697998046875" w:firstLine="703.939971923828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formación de nuestro módulo contribuye a alcanzar los objetivos generales de este ciclo  formativo, tal como se indica en la Orden que regula el título, que se relacionan a continuación: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07421875" w:line="229.90779876708984" w:lineRule="auto"/>
        <w:ind w:left="120.16006469726562" w:right="157.279052734375" w:hanging="3.1200408935546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Crear imagen de tienda, combinando los elementos exteriores e interiores del establecimiento  comercial con criterios comerciales, para realizar actividades de animación del punto de venta en  establecimientos dedicados a la comercialización de productos y/o servicios.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3529462814331" w:lineRule="auto"/>
        <w:ind w:left="111.52008056640625" w:right="152.83935546875" w:firstLine="9.59999084472656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q)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Analizar y utilizar los recursos existentes para el aprendizaje a lo largo de la vida y las tecnologías  de la información y la comunicación para aprender y actualizar sus conocimientos, reconociendo las  posibilidades de mejora profesional y personal, para adaptarse a diferentes situaciones profesionales  y laborales.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5673828125" w:line="229.90779876708984" w:lineRule="auto"/>
        <w:ind w:left="114.4000244140625" w:right="158.638916015625" w:firstLine="6.480026245117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Desarrollar trabajos en equipo y valorar su organización, participando con tolerancia y respeto, y  tomar decisiones colectivas o individuales para actuar con responsabilidad y autonomía.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30.15763759613037" w:lineRule="auto"/>
        <w:ind w:left="119.9200439453125" w:right="155.599365234375" w:firstLine="1.679992675781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Adoptar y valorar soluciones creativas ante problemas y contingencias que se presentan en el  desarrollo de los procesos de trabajo, para resolver de forma responsable las incidencias de su  actividad.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762939453125" w:line="229.90779876708984" w:lineRule="auto"/>
        <w:ind w:left="121.36001586914062" w:right="153.798828125" w:hanging="4.79995727539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Aplicar técnicas de comunicación, adaptándose a los contenidos que se van a transmitir, a su  finalidad y a las características de los receptores, para asegurar la eficacia del proceso.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5732421875" w:line="229.9079704284668" w:lineRule="auto"/>
        <w:ind w:left="120.16006469726562" w:right="151.79931640625" w:hanging="0.7199859619140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Analizar los riesgos ambientales y laborales asociados a la actividad profesional, relacionándolos  con las causas que los producen, a fin de fundamentar las medidas preventivas que se van adoptar, y  aplicar los protocolos correspondientes para evitar daños en uno mismo, en las demás personas, en el  entorno y en el medio ambiente.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829944610596" w:lineRule="auto"/>
        <w:ind w:left="111.52008056640625" w:right="153.037109375" w:firstLine="2.6399993896484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v)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Analizar y aplicar las técnicas necesarias para dar respuesta a la accesibilidad universal y al “diseño  para todos”.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3525390625" w:line="229.90779876708984" w:lineRule="auto"/>
        <w:ind w:left="120.88005065917969" w:right="158.719482421875" w:hanging="6.959991455078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w)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Aplicar y analizar las técnicas necesarias para mejorar los procedimientos de calidad del trabajo  en el proceso de aprendizaje y del sector productivo de referencia.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5732421875" w:line="229.90779876708984" w:lineRule="auto"/>
        <w:ind w:left="111.52008056640625" w:right="155.99853515625" w:firstLine="5.99998474121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x)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Utilizar procedimientos relacionados con la cultura emprendedora, empresarial y de iniciativa  profesional, para realizar la gestión básica de una pequeña empresa o emprender un trabajo.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12353515625" w:line="229.90804195404053" w:lineRule="auto"/>
        <w:ind w:left="119.20005798339844" w:right="154.879150390625" w:hanging="5.27999877929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y)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Reconocer sus derechos y deberes como agente activo en la sociedad, teniendo en cuenta el marco  legal que regula las condiciones sociales y laborales para participar como ciudadano democrático.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2118530273438" w:line="240" w:lineRule="auto"/>
        <w:ind w:left="477.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4.2.RESULTADOS DE APRENDIZAJE</w:t>
      </w:r>
    </w:p>
    <w:tbl>
      <w:tblPr>
        <w:tblStyle w:val="Table15"/>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15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0193214416504" w:lineRule="auto"/>
        <w:ind w:left="111.52008056640625" w:right="149.599609375" w:firstLine="713.059997558593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Dentro de la programación, según el grado de concreción, se habla de objetivos a nivel del  módulo que se pretenden conseguir durante el transcurso de este y los cuales vienen expresados en  la correspondiente Orden de 16 de junio de 2011 en términos de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resultados de aprendizaje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que  pasamos a citar: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0087890625" w:line="229.90779876708984" w:lineRule="auto"/>
        <w:ind w:left="123.76007080078125" w:right="157.67822265625" w:firstLine="4.0799713134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Organiza la superficie comercial, aplicando técnicas de optimización de espacios y criterios de  seguridad e higiene.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779876708984" w:lineRule="auto"/>
        <w:ind w:left="120.16006469726562" w:right="159.75830078125" w:hanging="2.40005493164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Coloca, expone y repone los productos en la zona de venta, atendiendo a criterios comerciales,  condiciones de seguridad y normativa vigente.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012451171875" w:line="229.90779876708984" w:lineRule="auto"/>
        <w:ind w:left="113.44001770019531" w:right="154.31884765625" w:firstLine="2.40005493164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 trabajos de decoración, señalética, rotulación y cartelería, aplicando técnicas de publicidad  y animación en el punto de venta.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318359375" w:line="229.90779876708984" w:lineRule="auto"/>
        <w:ind w:left="119.20005798339844" w:right="157.03857421875" w:hanging="1.2000274658203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 los escaparates adecuados a las características esenciales de los establecimientos y cuida  los elementos exteriores, aplicando técnicas profesionales.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779876708984" w:lineRule="auto"/>
        <w:ind w:left="120.64002990722656" w:right="153.91845703125" w:hanging="0.47996520996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Determina acciones promocionales para rentabilizar los espacios de establecimientos comerciales,  aplicando técnicas para incentivar la venta y para la captación y fidelización de clientes.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12548828125" w:line="240" w:lineRule="auto"/>
        <w:ind w:left="120.88005065917969"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6.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 métodos de control de acciones de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merchandising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evaluando los resultados obtenidos.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197998046875" w:line="229.90829944610596" w:lineRule="auto"/>
        <w:ind w:left="119.9200439453125" w:right="156.71875" w:hanging="3.8400268554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Por otra parte, en cada una de las unidades didácticas en que queda dividida esta programación, se  detallarán los objetivos específicos o didácticos de cada una.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6.0113525390625" w:line="240" w:lineRule="auto"/>
        <w:ind w:left="119.4800567626953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 CONTENIDOS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260009765625" w:line="229.90804195404053" w:lineRule="auto"/>
        <w:ind w:left="119.9200439453125" w:right="156.220703125" w:firstLine="705.379943847656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Los objetivos anteriormente planteados serán abordados a través de los contenidos que se  describen a continuación. Se toman como fuentes para construir los contenidos: el Real Decreto y la  Orden que establece el título de nuestro ciclo y el entorno socioeconómico del centro.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0120849609375" w:line="240" w:lineRule="auto"/>
        <w:ind w:left="479.4799804687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5.1.TEMPORALIZACIÓN DE CONTENIDOS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598876953125" w:line="240" w:lineRule="auto"/>
        <w:ind w:left="0" w:right="232.060546875"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continuación, se esquematizan las unidades didácticas en las que se ha dividido el módulo.</w:t>
      </w:r>
    </w:p>
    <w:tbl>
      <w:tblPr>
        <w:tblStyle w:val="Table16"/>
        <w:tblW w:w="9639.600067138672" w:type="dxa"/>
        <w:jc w:val="left"/>
        <w:tblInd w:w="106.00006103515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04.999847412109"/>
        <w:gridCol w:w="1134.6002197265625"/>
        <w:gridCol w:w="1700"/>
        <w:tblGridChange w:id="0">
          <w:tblGrid>
            <w:gridCol w:w="6804.999847412109"/>
            <w:gridCol w:w="1134.6002197265625"/>
            <w:gridCol w:w="1700"/>
          </w:tblGrid>
        </w:tblGridChange>
      </w:tblGrid>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ffffff"/>
                <w:sz w:val="24"/>
                <w:szCs w:val="24"/>
                <w:u w:val="none"/>
                <w:shd w:fill="a6a6a6"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ffffff"/>
                <w:sz w:val="24"/>
                <w:szCs w:val="24"/>
                <w:u w:val="none"/>
                <w:shd w:fill="a6a6a6" w:val="clear"/>
                <w:vertAlign w:val="baseline"/>
                <w:rtl w:val="0"/>
              </w:rPr>
              <w:t xml:space="preserve">UNIDADES DIDÁCTICAS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ffffff"/>
                <w:sz w:val="24"/>
                <w:szCs w:val="24"/>
                <w:u w:val="none"/>
                <w:shd w:fill="a6a6a6"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ffffff"/>
                <w:sz w:val="24"/>
                <w:szCs w:val="24"/>
                <w:u w:val="none"/>
                <w:shd w:fill="a6a6a6" w:val="clear"/>
                <w:vertAlign w:val="baseline"/>
                <w:rtl w:val="0"/>
              </w:rPr>
              <w:t xml:space="preserve">HORAS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ffffff"/>
                <w:sz w:val="24"/>
                <w:szCs w:val="24"/>
                <w:u w:val="none"/>
                <w:shd w:fill="a6a6a6"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ffffff"/>
                <w:sz w:val="24"/>
                <w:szCs w:val="24"/>
                <w:u w:val="none"/>
                <w:shd w:fill="a6a6a6" w:val="clear"/>
                <w:vertAlign w:val="baseline"/>
                <w:rtl w:val="0"/>
              </w:rPr>
              <w:t xml:space="preserve">TRIMESTRE</w:t>
            </w:r>
          </w:p>
        </w:tc>
      </w:tr>
      <w:tr>
        <w:trPr>
          <w:cantSplit w:val="0"/>
          <w:trHeight w:val="578.0001831054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9664306640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Organización de la superficie comercial.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y III</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7455348968506" w:lineRule="auto"/>
              <w:ind w:left="121.91993713378906" w:right="40.9783935546875" w:hanging="6.719970703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Colocación, exposición y reposición de los productos en la zona  de venta.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y III</w:t>
            </w:r>
          </w:p>
        </w:tc>
      </w:tr>
      <w:tr>
        <w:trPr>
          <w:cantSplit w:val="0"/>
          <w:trHeight w:val="577.9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9664306640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 Realización de publicidad en el lugar de venta.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y III</w:t>
            </w:r>
          </w:p>
        </w:tc>
      </w:tr>
    </w:tbl>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7"/>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16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tbl>
      <w:tblPr>
        <w:tblStyle w:val="Table18"/>
        <w:tblW w:w="9639.600067138672" w:type="dxa"/>
        <w:jc w:val="left"/>
        <w:tblInd w:w="106.00006103515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804.999847412109"/>
        <w:gridCol w:w="1134.6002197265625"/>
        <w:gridCol w:w="1700"/>
        <w:tblGridChange w:id="0">
          <w:tblGrid>
            <w:gridCol w:w="6804.999847412109"/>
            <w:gridCol w:w="1134.6002197265625"/>
            <w:gridCol w:w="1700"/>
          </w:tblGrid>
        </w:tblGridChange>
      </w:tblGrid>
      <w:tr>
        <w:trPr>
          <w:cantSplit w:val="0"/>
          <w:trHeight w:val="578.399658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Realización de escaparates y cuidado de elementos exteriores.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22+4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II y III</w:t>
            </w:r>
          </w:p>
        </w:tc>
      </w:tr>
      <w:tr>
        <w:trPr>
          <w:cantSplit w:val="0"/>
          <w:trHeight w:val="5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2.87994384765625" w:right="43.1195068359375" w:hanging="7.679977416992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Determinación de acciones promocionales en los  establecimientos comerciales.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II</w:t>
            </w:r>
          </w:p>
        </w:tc>
      </w:tr>
      <w:tr>
        <w:trPr>
          <w:cantSplit w:val="0"/>
          <w:trHeight w:val="577.99926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5.91995239257812" w:right="42.7581787109375" w:hanging="0.719985961914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 Aplicación de métodos de control de las acciones de  merchandising.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III</w:t>
            </w:r>
          </w:p>
        </w:tc>
      </w:tr>
    </w:tbl>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00003051757812" w:right="0" w:firstLine="0"/>
        <w:jc w:val="left"/>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Tabla 1: Temporalización de bloques de contenidos y unidades didácticas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4.600830078125" w:line="229.90779876708984" w:lineRule="auto"/>
        <w:ind w:left="121.84005737304688" w:right="155.518798828125" w:hanging="5.760040283203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Distribución de las 128 HORAS horas de clase previstas según calendario hasta 30 de mayo 2025  (evaluación 30 de mayo de 2025)  </w:t>
      </w:r>
    </w:p>
    <w:tbl>
      <w:tblPr>
        <w:tblStyle w:val="Table19"/>
        <w:tblW w:w="9751.600570678711" w:type="dxa"/>
        <w:jc w:val="left"/>
        <w:tblInd w:w="112.000045776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20.4000091552734"/>
        <w:gridCol w:w="930.1998901367188"/>
        <w:gridCol w:w="1200"/>
        <w:gridCol w:w="1198.3999633789062"/>
        <w:gridCol w:w="826.0003662109375"/>
        <w:gridCol w:w="945.999755859375"/>
        <w:gridCol w:w="946.5997314453125"/>
        <w:gridCol w:w="1133.800048828125"/>
        <w:gridCol w:w="1250.2008056640625"/>
        <w:tblGridChange w:id="0">
          <w:tblGrid>
            <w:gridCol w:w="1320.4000091552734"/>
            <w:gridCol w:w="930.1998901367188"/>
            <w:gridCol w:w="1200"/>
            <w:gridCol w:w="1198.3999633789062"/>
            <w:gridCol w:w="826.0003662109375"/>
            <w:gridCol w:w="945.999755859375"/>
            <w:gridCol w:w="946.5997314453125"/>
            <w:gridCol w:w="1133.800048828125"/>
            <w:gridCol w:w="1250.2008056640625"/>
          </w:tblGrid>
        </w:tblGridChange>
      </w:tblGrid>
      <w:tr>
        <w:trPr>
          <w:cantSplit w:val="0"/>
          <w:trHeight w:val="561.99951171875" w:hRule="atLeast"/>
          <w:tblHeader w:val="0"/>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07994079589844" w:right="0" w:firstLine="0"/>
              <w:jc w:val="left"/>
              <w:rPr>
                <w:rFonts w:ascii="Times New Roman" w:cs="Times New Roman" w:eastAsia="Times New Roman" w:hAnsi="Times New Roman"/>
                <w:b w:val="0"/>
                <w:bCs w:val="0"/>
                <w:i w:val="0"/>
                <w:iCs w:val="0"/>
                <w:smallCaps w:val="0"/>
                <w:strike w:val="0"/>
                <w:color w:val="000000"/>
                <w:sz w:val="24"/>
                <w:szCs w:val="24"/>
                <w:u w:val="none"/>
                <w:shd w:fill="999999"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999999" w:val="clear"/>
                <w:vertAlign w:val="baseline"/>
                <w:rtl w:val="0"/>
              </w:rPr>
              <w:t xml:space="preserve">1ª Evaluación ( APROX 48 horas) </w:t>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0401611328125" w:right="0" w:firstLine="0"/>
              <w:jc w:val="left"/>
              <w:rPr>
                <w:rFonts w:ascii="Times New Roman" w:cs="Times New Roman" w:eastAsia="Times New Roman" w:hAnsi="Times New Roman"/>
                <w:b w:val="0"/>
                <w:bCs w:val="0"/>
                <w:i w:val="0"/>
                <w:iCs w:val="0"/>
                <w:smallCaps w:val="0"/>
                <w:strike w:val="0"/>
                <w:color w:val="000000"/>
                <w:sz w:val="24"/>
                <w:szCs w:val="24"/>
                <w:u w:val="none"/>
                <w:shd w:fill="999999"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999999" w:val="clear"/>
                <w:vertAlign w:val="baseline"/>
                <w:rtl w:val="0"/>
              </w:rPr>
              <w:t xml:space="preserve">2ª Evaluación (42horas) </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80012512207" w:lineRule="auto"/>
              <w:ind w:left="119.4403076171875" w:right="42.880859375" w:firstLine="8.4002685546875"/>
              <w:jc w:val="left"/>
              <w:rPr>
                <w:rFonts w:ascii="Times New Roman" w:cs="Times New Roman" w:eastAsia="Times New Roman" w:hAnsi="Times New Roman"/>
                <w:b w:val="0"/>
                <w:bCs w:val="0"/>
                <w:i w:val="0"/>
                <w:iCs w:val="0"/>
                <w:smallCaps w:val="0"/>
                <w:strike w:val="0"/>
                <w:color w:val="000000"/>
                <w:sz w:val="24"/>
                <w:szCs w:val="24"/>
                <w:u w:val="none"/>
                <w:shd w:fill="999999"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999999" w:val="clear"/>
                <w:vertAlign w:val="baseline"/>
                <w:rtl w:val="0"/>
              </w:rPr>
              <w:t xml:space="preserve">3ª Evaluación (28</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999999" w:val="clear"/>
                <w:vertAlign w:val="baseline"/>
                <w:rtl w:val="0"/>
              </w:rPr>
              <w:t xml:space="preserve">horas)</w:t>
            </w:r>
          </w:p>
        </w:tc>
      </w:tr>
      <w:tr>
        <w:trPr>
          <w:cantSplit w:val="0"/>
          <w:trHeight w:val="8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Septiembre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(xh)</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4.4120693206787" w:lineRule="auto"/>
              <w:ind w:left="125.89996337890625" w:right="102.93975830078125"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Octubre (xh)</w:t>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Noviem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bre(xh)</w:t>
            </w:r>
          </w:p>
        </w:tc>
        <w:tc>
          <w:tcPr>
            <w:shd w:fill="auto" w:val="clear"/>
            <w:tcMar>
              <w:top w:w="100.0" w:type="dxa"/>
              <w:left w:w="100.0" w:type="dxa"/>
              <w:bottom w:w="100.0" w:type="dxa"/>
              <w:right w:w="100.0" w:type="dxa"/>
            </w:tcMar>
            <w:vAlign w:val="top"/>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4.4120693206787" w:lineRule="auto"/>
              <w:ind w:left="145.74005126953125" w:right="127.779541015625"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Diciembre (xh)</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Enero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(xh)</w:t>
            </w:r>
          </w:p>
        </w:tc>
        <w:tc>
          <w:tcPr>
            <w:shd w:fill="auto" w:val="clear"/>
            <w:tcMar>
              <w:top w:w="100.0" w:type="dxa"/>
              <w:left w:w="100.0" w:type="dxa"/>
              <w:bottom w:w="100.0" w:type="dxa"/>
              <w:right w:w="100.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Febrero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(xh)</w:t>
            </w:r>
          </w:p>
        </w:tc>
        <w:tc>
          <w:tcPr>
            <w:shd w:fill="auto" w:val="clear"/>
            <w:tcMar>
              <w:top w:w="100.0" w:type="dxa"/>
              <w:left w:w="100.0" w:type="dxa"/>
              <w:bottom w:w="100.0" w:type="dxa"/>
              <w:right w:w="100.0" w:type="dxa"/>
            </w:tcMar>
            <w:vAlign w:val="top"/>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Marzo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(xh)</w:t>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Abril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(xh)</w:t>
            </w:r>
          </w:p>
        </w:tc>
        <w:tc>
          <w:tcPr>
            <w:shd w:fill="auto" w:val="clear"/>
            <w:tcMar>
              <w:top w:w="100.0" w:type="dxa"/>
              <w:left w:w="100.0" w:type="dxa"/>
              <w:bottom w:w="100.0" w:type="dxa"/>
              <w:right w:w="100.0" w:type="dxa"/>
            </w:tcMa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Mayo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(xh)</w:t>
            </w:r>
          </w:p>
        </w:tc>
      </w:tr>
      <w:tr>
        <w:trPr>
          <w:cantSplit w:val="0"/>
          <w:trHeight w:val="746.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RA1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RA1 Y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RA2</w:t>
            </w:r>
          </w:p>
        </w:tc>
        <w:tc>
          <w:tcPr>
            <w:shd w:fill="auto" w:val="clear"/>
            <w:tcMar>
              <w:top w:w="100.0" w:type="dxa"/>
              <w:left w:w="100.0" w:type="dxa"/>
              <w:bottom w:w="100.0" w:type="dxa"/>
              <w:right w:w="100.0" w:type="dxa"/>
            </w:tcMar>
            <w:vAlign w:val="top"/>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RA2 Y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RA3</w:t>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RA3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RA4 </w:t>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RA4 Y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RA5</w:t>
            </w:r>
          </w:p>
        </w:tc>
        <w:tc>
          <w:tcPr>
            <w:shd w:fill="auto" w:val="clear"/>
            <w:tcMar>
              <w:top w:w="100.0" w:type="dxa"/>
              <w:left w:w="100.0" w:type="dxa"/>
              <w:bottom w:w="100.0" w:type="dxa"/>
              <w:right w:w="100.0" w:type="dxa"/>
            </w:tcMar>
            <w:vAlign w:val="top"/>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RA6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RA1, 2 y 3</w:t>
            </w:r>
          </w:p>
        </w:tc>
      </w:tr>
    </w:tbl>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79.4799804687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5.2.SECUENCIACIÓN DE CONTENIDOS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260009765625" w:line="229.90829944610596" w:lineRule="auto"/>
        <w:ind w:left="113.92005920410156" w:right="151.920166015625" w:firstLine="711.6199493408203"/>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este apartado se pasan a esquematizar las unidades didácticas en las que se ha dividido el  módulo. Para cada una de ellas se expresan sus contenidos didácticos específicos.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3525390625" w:line="229.90779876708984" w:lineRule="auto"/>
        <w:ind w:left="119.20005798339844" w:right="153.1005859375" w:firstLine="706.339950561523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módulo de Dinamización del Punto de Venta se imparte en el primer curso. Tiene una carga  lectiva de 128 horas que se distribuyen a razón de 4 horas semanales.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0126953125" w:line="240" w:lineRule="auto"/>
        <w:ind w:left="124.48005676269531"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Unidad Didáctica 1: Organización de la superficie comercial.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197998046875" w:line="240" w:lineRule="auto"/>
        <w:ind w:left="120.64002990722656" w:right="0"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Contenidos: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197998046875" w:line="229.90829944610596" w:lineRule="auto"/>
        <w:ind w:left="114.4000244140625" w:right="155.97900390625" w:firstLine="13.21998596191406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Normativa y trámites administrativos en la apertura e implantación. registro. Licencias y  trámites municipales y autonómicos.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1143798828125" w:line="229.90804195404053" w:lineRule="auto"/>
        <w:ind w:left="120.88005065917969" w:right="150.677490234375" w:firstLine="6.73995971679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Clasificación del comercio. Tipos de espacios comerciales. recursos humanos y materiales en  el punto de venta. Mobiliario comercial.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79704284668" w:lineRule="auto"/>
        <w:ind w:left="113.92005920410156" w:right="151.719970703125" w:firstLine="13.69995117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Comportamiento del cliente en el punto de venta. - el proceso de decisión de compra.- determinantes internos del comportamiento del consumidor. Motivación. Percepción. experiencia.  Aprendizaje. Características personales. Actitudes.- Condicionantes externos del comportamiento del  consumidor. entorno económico. Clases sociales. Grupos sociales. Familia, entre otros. </w:t>
      </w:r>
    </w:p>
    <w:tbl>
      <w:tblPr>
        <w:tblStyle w:val="Table20"/>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17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24130821228027" w:lineRule="auto"/>
        <w:ind w:left="123.76007080078125" w:right="155.018310546875" w:firstLine="3.8599395751953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Técnicas de merchandising. definición y objetivos. Merchandising de presentación, gestión,  seducción y fidelización.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6787109375" w:line="229.90814208984375" w:lineRule="auto"/>
        <w:ind w:left="116.80007934570312" w:right="151.279296875" w:firstLine="10.81993103027343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Organización del punto de venta.- estructura interior. elementos básicos. - Zonas calientes y  zonas frías. Técnicas para transformar los puntos y zonas frías.- distribución de la superficie.  Implantación de las secciones. Criterios.- distribución de los pasillos. Circulación del cliente.  Itinerarios y velocidad. disposición del mobiliario comercial.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01171875" w:line="229.90880012512207" w:lineRule="auto"/>
        <w:ind w:left="114.16007995605469" w:right="156.939697265625" w:firstLine="10.319976806640625"/>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Unidad Didáctica 2: Colocación, exposición y reposición de los productos en la zona de  venta.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010009765625" w:line="240" w:lineRule="auto"/>
        <w:ind w:left="124.48005676269531" w:right="0"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Contenidos: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12060546875" w:line="229.74102973937988" w:lineRule="auto"/>
        <w:ind w:left="120.64002990722656" w:right="154.29931640625" w:firstLine="8.40003967285156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Clasificación de productos por familias, gamas, categorías, posicionamiento,  acondicionamiento y codificación entre otras.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7919921875"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Características técnicas, comerciales y psicológicas de los productos.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9.04006958007812" w:right="637.958984375"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Surtido. Caracterización del surtido.- La amplitud, anchura y profundidad del surtido.  </w:t>
      </w: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estructura del surtido.  </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Objetivos, criterios de clasificación y tipos de surtido.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5795230865479" w:lineRule="auto"/>
        <w:ind w:left="118.96003723144531" w:right="150.31982421875" w:firstLine="10.08003234863281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Elección de referencias.- Métodos de determinación del surtido. Cuantitativos y cualitativos.- Otros aspectos cualitativos. Productos complementarios, las marcas, entre otros.- Gestión  informatizada del surtido. Umbral de supresión de referencias.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6171875"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Codificación y etiquetaje.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Definición y funciones del lineal.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20.88005065917969" w:right="154.298095703125" w:firstLine="8.16001892089843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Zonas y niveles del lineal. Cambios en los niveles, efectos en el consumidor.  </w:t>
      </w: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Sistemas de reparto del lineal. Según las ventas, la rotación, el beneficio, la cuota de mercado,  el periodo de reaprovisionamiento, entre otros.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31.15750789642334" w:lineRule="auto"/>
        <w:ind w:left="113.92005920410156" w:right="150.440673828125" w:firstLine="15.12001037597656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Tipos de exposiciones del lineal. Implantación vertical, horizontal y mixta entre otras.  </w:t>
      </w: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Los facings. Reglas de implantación.- Fase I. Planograma de implantación.- Fase II.  Implantación: Organización del trabajo, realización de los frentes, adecuación de estanterías, armonía  visual, productos de atracción, productos complementarios y colocación final entre otros.  </w:t>
      </w: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Lineal mínimo. Método de Cálculo.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623291015625" w:line="229.90779876708984" w:lineRule="auto"/>
        <w:ind w:left="115.84007263183594" w:right="155.980224609375" w:firstLine="13.19999694824218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Lineal óptimo. Variables para el cálculo nº óptimo de facings. Principios de optimización y  Fases.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Tiempos de exposición.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Sistemas de reposición del lineal. Planograma de reposición.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7.12005615234375" w:right="150.95947265625" w:firstLine="1.920013427734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Normativa vigente. Normativa Ce comercio y etiquetaje. Normativa técnico-sanitaria.  Seguridad e higiene.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3291015625" w:line="411.50193214416504" w:lineRule="auto"/>
        <w:ind w:left="124.48005676269531" w:right="2268.2196044921875" w:hanging="1.0400390625"/>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Unidad Didáctica 3: Realización de publicidad en el lugar de venta.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Contenidos: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1790771484375"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publicidad en el lugar de venta (PLV). Función y objetivos.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9131202697754" w:lineRule="auto"/>
        <w:ind w:left="111.52008056640625" w:right="150.079345703125" w:firstLine="17.519989013671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Formas publicitarias específicas de la publicidad en el lugar de venta (PLV).- El mensaje  publicitario.- Manual de imagen corporativa, definición PLV propio.- Publicidad de distribuidores y  de fabricantes.- Tipos de elementos de publicidad. Stoppers, pancartas, displays y carteles, entre otros. </w:t>
      </w:r>
    </w:p>
    <w:tbl>
      <w:tblPr>
        <w:tblStyle w:val="Table21"/>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18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07455348968506" w:lineRule="auto"/>
        <w:ind w:left="113.92005920410156" w:right="210.28076171875" w:firstLine="15.12001037597656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Cartelería en el punto de venta. Tipos y colocación.- Técnicas de diseño y rotulación.- Aplicaciones informáticas diseño gráfico. diseño cartelería y PLV.- Señalética interior y exterior.  </w:t>
      </w: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Normativa de seguridad y prevención de riesgos laborales. normativa de Publicidad.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845703125" w:line="409.83555793762207" w:lineRule="auto"/>
        <w:ind w:left="124.48005676269531" w:right="737.498779296875"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Unidad Didáctica 4: Realización de escaparates y cuidado de elementos exteriores.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Contenidos: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83984375" w:line="229.90880012512207" w:lineRule="auto"/>
        <w:ind w:left="120.88005065917969" w:right="155.977783203125" w:firstLine="8.16001892089843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Elementos exteriores. diseño de la fachada y comunicación publicitaria. rótulo comercial,  entrada y escaparate.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07421875" w:line="240" w:lineRule="auto"/>
        <w:ind w:left="129.04006958007812"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Normativa y trámites administrativos en la implantación externa.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19050" distT="19050" distL="19050" distR="19050">
            <wp:extent cx="236220" cy="168910"/>
            <wp:effectExtent b="0" l="0" r="0" t="0"/>
            <wp:docPr id="3"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236220" cy="168910"/>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3681640625" w:line="229.90779876708984" w:lineRule="auto"/>
        <w:ind w:left="111.52008056640625" w:right="157.178955078125" w:firstLine="17.51998901367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escaparate y la comunicación. Funciones y objetivos del escaparate, la fórmula AIdA. La  percepción y la memoria selectiva.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30.07558345794678" w:lineRule="auto"/>
        <w:ind w:left="121.36001586914062" w:right="152.918701171875" w:firstLine="7.68005371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escaparate. Clases de escaparates, según criterios de clasificación (moda, ubicación y  finalidad).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64453125"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Eficacia del escaparate. ratios de control. ratio de atracción, de convicción, entre otros.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519775390625" w:line="229.90801334381104" w:lineRule="auto"/>
        <w:ind w:left="113.92005920410156" w:right="149.91943359375" w:firstLine="15.12001037597656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Diseño del escaparate.- La imagen. La asimetría y la simetría. Las formas geométricas.- Principios básicos diseño. Simplicidad, relieves, claridad, nitidez, homogeneidad, entre otros.- el  color en la definición del escaparate. Psicología y fisiología del color.- Iluminación en  escaparatismo.- elementos para la animación del escaparate: módulos, carteles, señalización y otros.- Aspectos esenciales del escaparate. Limpieza, iluminación, colocación, rotación, precios, promoción,  ambientación, entre otros.- Principios de utilización y reutilización de materiales de campañas de  escaparates.- Bocetos de escaparates. La idea, el proyecto, la composición y la maqueta.- Programas  informáticos de diseño y distribución de espacios.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814208984375" w:lineRule="auto"/>
        <w:ind w:left="113.92005920410156" w:right="151.119384765625" w:firstLine="15.12001037597656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Montaje del escaparate.- Planificación de actividades. Cronograma.- Materiales y medios.  Herramientas.- Presupuesto de implantación de escaparate. Criterios económicos y comerciales en la  implantación.- Incidencias en la implantación. Medidas correctoras.- normativa de seguridad en el  montaje de un escaparate y elementos exteriores.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0111083984375" w:line="229.90829944610596" w:lineRule="auto"/>
        <w:ind w:left="121.12007141113281" w:right="154.539794921875" w:firstLine="3.3599853515625"/>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Unidad Didáctica 5: Determinación de acciones promocionales en los establecimientos  comerciales.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111328125" w:line="240" w:lineRule="auto"/>
        <w:ind w:left="123.44001770019531" w:right="0"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Contenidos: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2010498046875" w:line="240" w:lineRule="auto"/>
        <w:ind w:left="127.620010375976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proceso de comunicación comercial. elementos básicos.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2010498046875" w:line="240" w:lineRule="auto"/>
        <w:ind w:left="127.620010375976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Políticas de comunicación. Qué decir, cómo, cuándo y dónde.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2010498046875" w:line="229.9079704284668" w:lineRule="auto"/>
        <w:ind w:left="111.52008056640625" w:right="152.19970703125" w:firstLine="16.09992980957031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mix de comunicación. Tipos y formas.- Promoción de ventas, publicidad, relaciones  públicas, entre otras. elaboración de informes sobre política de comunicación utilizando aplicaciones  informáticas. Planificación de medios, presupuesto, cronograma de promociones en el punto de  venta.- ejecución de las campañas. </w:t>
      </w:r>
    </w:p>
    <w:tbl>
      <w:tblPr>
        <w:tblStyle w:val="Table22"/>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19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29.9914264678955" w:lineRule="auto"/>
        <w:ind w:left="111.52008056640625" w:right="150.919189453125" w:firstLine="16.09992980957031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promoción de ventas. Características y objetivos principales.- Promociones de fabricante.  descuentos, muestras, PLV del fabricante, entre otras.- Promociones de distribuidor. Viajes, premios,  primas, entre otros.- Promociones dirigidas al consumidor. descuentos, vales, regalos, muestras, entre  otros. Ventajas e inconvenientes de cada tipo. Productos gancho y productos estrella, su uso  promocional.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27734375" w:line="229.49140548706055" w:lineRule="auto"/>
        <w:ind w:left="111.52008056640625" w:right="150.679931640625" w:firstLine="16.09992980957031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publicidad en el lugar de venta.- Efectos psicológicos y sociológicos de las promociones  en el consumidor. Ética y buenas prácticas promocionales.- Comunicación y creación de ambiente en  el punto de venta. Objetivos. Tipos de comunicación, permanente e intermitente. Medios físicos,  psicológicos, de estímulo y personales.- Publicidad en el lugar de venta. Carteles. Megafonía.  expositores. embalajes de presentación.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29443359375" w:line="229.90779876708984" w:lineRule="auto"/>
        <w:ind w:left="119.9200439453125" w:right="156.69921875" w:firstLine="7.699966430664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Relaciones públicas. Objetivos. Principales actividades. efectos psicológicos y sociológicos  de las promociones en el consumidor.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40" w:lineRule="auto"/>
        <w:ind w:left="127.620010375976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Normativa de seguridad e higiene en la realización de promociones de ventas.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19189453125" w:line="229.90779876708984" w:lineRule="auto"/>
        <w:ind w:left="122.56004333496094" w:right="152.281494140625" w:firstLine="0.879974365234375"/>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Unidad Didáctica 6: Aplicación de métodos de control de las acciones de merchandising.  .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119384765625" w:line="240" w:lineRule="auto"/>
        <w:ind w:left="120.64002990722656" w:right="0" w:firstLine="0"/>
        <w:jc w:val="left"/>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single"/>
          <w:shd w:fill="auto" w:val="clear"/>
          <w:vertAlign w:val="baseline"/>
          <w:rtl w:val="0"/>
        </w:rPr>
        <w:t xml:space="preserve">Contenidos: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2041015625" w:line="229.90779876708984" w:lineRule="auto"/>
        <w:ind w:left="113.92005920410156" w:right="156.458740234375" w:firstLine="13.69995117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Adecuación promocional al establecimiento y a la planificación anual, mensual o semanal. El  modelo BdP, beneficio directo del producto.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5732421875" w:line="229.90779876708984" w:lineRule="auto"/>
        <w:ind w:left="113.44001770019531" w:right="151.678466796875" w:firstLine="14.17999267578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Criterios de control de las acciones promocionales.- Criterios cuantitativos y cualitativos.- Índices y ratios económico financieros. Margen bruto, tasa de marca, stock medio, rotación del stock  y rentabilidad bruta, entre otros.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5732421875" w:line="229.90804195404053" w:lineRule="auto"/>
        <w:ind w:left="118.96003723144531" w:right="152.398681640625" w:firstLine="8.659973144531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Análisis de resultados.- ratios de control de eficacia de acciones promocionales. Índice de  intensidad promocional, de efectividad promocional, de coste y de eficacia con respecto a la categoría,  entre otros.- elaboración de informes. Aplicación de medidas correctoras.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0118408203125" w:line="240" w:lineRule="auto"/>
        <w:ind w:left="479.4799804687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5.3.ELEMENTOS TRANSVERSALES DEL CURRÍCULO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260009765625" w:line="240" w:lineRule="auto"/>
        <w:ind w:left="839.980010986328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5.3.1. ÁREAS DE INTERÉS EN LA FP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2408218383789" w:lineRule="auto"/>
        <w:ind w:left="120.88005065917969" w:right="155.018310546875" w:firstLine="701.539993286132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Asimismo, se debe de prestar atención a las áreas prioritarias o de especial interés, existentes  en la Formación Profesional: TIC, idiomas y prevención de riesgos laborales.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6793212890625" w:line="240" w:lineRule="auto"/>
        <w:ind w:left="839.980010986328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5.3.2. EDUCACIÓN EN VALORES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1.52008056640625" w:right="155.560302734375" w:firstLine="714.019927978515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Sistema Educativo incluye en el currículo una serie de saberes actualmente demandados  por la sociedad: son los llamados temas transversales.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21185302734375" w:line="229.8246717453003" w:lineRule="auto"/>
        <w:ind w:left="120.16006469726562" w:right="150.92041015625" w:firstLine="715.459899902343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denominan transversales porque no surgen como un programa paralelo al desarrollo del  currículo sino insertado en la dinámica diaria del proceso de enseñanza–aprendizaje. Son  complementarios y deben impregnar la totalidad de actividades del centro.</w:t>
      </w:r>
    </w:p>
    <w:tbl>
      <w:tblPr>
        <w:tblStyle w:val="Table23"/>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20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24130821228027" w:lineRule="auto"/>
        <w:ind w:left="120.88005065917969" w:right="155.499267578125" w:firstLine="704.419937133789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LOMLOE y, más concretamente la LEA refuerzan el uso en los currículos de las  enseñanzas no universitarias de estos temas transversales.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6787109375" w:line="229.90814208984375" w:lineRule="auto"/>
        <w:ind w:left="1525.8001708984375" w:right="156.239013671875" w:hanging="691.380157470703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Accesibilidad de las personas con discapacidad a las tecnologías de la información. ◦ Real Decreto Legislativo 1/2013, de 29 de noviembre, por el que se aprueba el  Texto Refundido de la Ley General de derechos de las personas con discapacidad  y de su inclusión social (BOE nº 289, 3 diciembre 2013).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779876708984" w:lineRule="auto"/>
        <w:ind w:left="1872.6399230957031" w:right="153.118896484375" w:hanging="346.839752197265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Se considerará el "Diseño para Todos" como criterio general a aplicar en todas las  unidades.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0126953125" w:line="240" w:lineRule="auto"/>
        <w:ind w:left="837.53997802734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Educación para la convivencia y para la paz.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525.8001708984375" w:right="154.559326171875"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Fomento del diálogo e intercambio razonado de puntos de vista cuando se realicen  prácticas en parejas o grupos. Aceptación de las decisiones tomadas por el grupo. ◦ Importancia del trabajo en equipo para conseguir un objetivo común. Respeto y  valoración positiva de las ideas y opiniones ajenas.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29.90779876708984" w:lineRule="auto"/>
        <w:ind w:left="1879.6000671386719" w:right="228.47900390625" w:hanging="353.799896240234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Respeto al trabajo de todos y su influencia en el funcionamiento de cualquier or ganización.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011474609375" w:line="240" w:lineRule="auto"/>
        <w:ind w:left="837.53997802734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Educación para la salud.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5.800170898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Seguridad e higiene en el trabajo.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5.800170898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Prevención de riesgos laborales.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5.800170898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Ergonomía del puesto de trabajo.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919921875" w:line="229.90829944610596" w:lineRule="auto"/>
        <w:ind w:left="120.64002990722656" w:right="153.5791015625" w:firstLine="715.9400177001953"/>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Respeto al material, derecho a la intimidad y a la privacidad. Rechazo a las intrusiones, virus.  Cuidado en el uso de los ordenadores y respeto a las normas del aula.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29.90829944610596" w:lineRule="auto"/>
        <w:ind w:left="1873.8401794433594" w:right="228.238525390625" w:hanging="348.0400085449219"/>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Ley Orgánica 3/2018, de 5 de diciembre, de Protección de Datos Personales y ga rantía de los derechos digitales. (BOE nº 294, 6 diciembre 2018)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011474609375" w:line="240" w:lineRule="auto"/>
        <w:ind w:left="838.500061035156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Igualdad de oportunidades de ambos sexos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880.3199768066406" w:right="154.798583984375" w:hanging="354.519805908203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Promover el respeto hacia el sexo contrario, evitando actitudes discriminatorias y  de rechazo.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40" w:lineRule="auto"/>
        <w:ind w:left="0" w:right="1300.7989501953125"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Analizar el papel de la mujer a lo largo de la historia de la informática.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5.800170898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Evitar términos y referencias sexistas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20166015625" w:line="240" w:lineRule="auto"/>
        <w:ind w:left="836.5800476074219"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Respeto por la propiedad intelectual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874.7999572753906" w:right="228.719482421875" w:hanging="348.999786376953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Se utilizará siempre software de dominio público o programas debidamente regis trados o en versión educativa o de evaluación.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41217041015625" w:line="240" w:lineRule="auto"/>
        <w:ind w:left="837.53997802734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Educación ambiental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25.800170898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Valorar la importancia del reciclado y del ahorro energético.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884.1600036621094" w:right="222.718505859375" w:hanging="358.3598327636719"/>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Al utilizar una plataforma virtual para la comunicación de actividades entre profe sor y alumnado se ayuda a evitar la utilización de papel.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1767578125" w:line="240" w:lineRule="auto"/>
        <w:ind w:left="0" w:right="213.319091796875"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La consulta de manuales, apuntes y tutoriales on-line evitando el derroche de papel.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92022705078125" w:line="229.90792751312256" w:lineRule="auto"/>
        <w:ind w:left="113.44001770019531" w:right="157.89794921875" w:firstLine="720.9799957275391"/>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Además, se trabajará la educación al consumidor a la hora de mantener una actitud crítica  hacia los mensajes que transmiten los medios de comunicación y especialmente internet y educando  en la correcta utilización de internet.</w:t>
      </w:r>
    </w:p>
    <w:tbl>
      <w:tblPr>
        <w:tblStyle w:val="Table24"/>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21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9.66064453125" w:line="240" w:lineRule="auto"/>
        <w:ind w:left="120.1400756835937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6. METODOLOGÍA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60498046875" w:line="240" w:lineRule="auto"/>
        <w:ind w:left="480.1399230957031"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6.1.LINEAS DE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ACTUACIÓN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19189453125" w:line="229.90779876708984" w:lineRule="auto"/>
        <w:ind w:left="120.40000915527344" w:right="152.279052734375" w:firstLine="704.899978637695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Las líneas de actuación en el proceso de enseñanza-aprendizaje vienen determinadas en la  Orden de 28 de Julio de 2015 por la que se establece el título de Técnico Medio en Actividades  Comerciales, versarán sobre: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318359375" w:line="237.4049949645996" w:lineRule="auto"/>
        <w:ind w:left="123.44001770019531" w:right="156.700439453125" w:hanging="1.040039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Organización de la superficie comercial aplicando técnicas de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merchandising. </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Colocación, exposición y reposición de los productos en la zona de venta, atendiendo a  criterios comerciales.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1416015625" w:line="229.90779876708984" w:lineRule="auto"/>
        <w:ind w:left="841.3800048828125" w:right="158.37890625" w:hanging="716.899948120117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Aplicación de técnicas de publicidad en el lugar de venta (PLV) y animación del  establecimiento.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12451171875" w:line="229.90779876708984" w:lineRule="auto"/>
        <w:ind w:left="832.0199584960938" w:right="157.659912109375" w:hanging="707.539901733398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Realización de los escaparates y cuidado de los elementos exteriores, aplicando las técnicas  profesionales.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123291015625" w:line="230.40809154510498" w:lineRule="auto"/>
        <w:ind w:left="840.6599426269531" w:right="155.738525390625" w:hanging="716.179885864257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Aplicación de acciones promocionales para rentabilizar los espacios de establecimientos  comerciales.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1474609375" w:line="240" w:lineRule="auto"/>
        <w:ind w:left="123.440017700195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Aplicación de métodos de control de acciones de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merchandising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9.9200439453125" w:line="240" w:lineRule="auto"/>
        <w:ind w:left="480.139923095703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6.2.ACTIVIDADES DE ENSEÑANZA-APRENDIZAJE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260009765625" w:line="229.90804195404053" w:lineRule="auto"/>
        <w:ind w:left="112.24006652832031" w:right="153.319091796875" w:firstLine="712.3400115966797"/>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Para las actividades de enseñanza–aprendizaje expresadas en las unidades didácticas (se ha  utilizado la metodología de Tyler y Wheeler, que distingue entre varios tipos de actividades). En  concreto se utilizan los siguientes tipos de actividades: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344.8622131347656" w:lineRule="auto"/>
        <w:ind w:left="120.16006469726562" w:right="155.75927734375" w:firstLine="12.71995544433593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Actividades de Evaluación de Conocimientos Previos: suelen realizarse a principio de curso y de  cada unidad didáctica para obtener información acerca de lo que sabe el alumnado.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0576171875" w:line="344.8622131347656" w:lineRule="auto"/>
        <w:ind w:left="120.64002990722656" w:right="157.119140625" w:firstLine="12.239990234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Actividades de Presentación – motivación: con el fin de introducir al alumnado en el tema que se  aborda en cada unidad didáctica.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4580078125"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Actividades No Evaluables: permiten que el alumnado adquiera nuevos contenidos.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91998291015625" w:line="344.86207008361816" w:lineRule="auto"/>
        <w:ind w:left="113.92005920410156" w:right="156.239013671875" w:firstLine="18.95996093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Actividades de Refuerzo y Ampliación: programadas para aquel alumnado que, o bien no haya  alcanzado los conocimientos trabajados, o bien necesite continuar construyendo conocimientos una  vez terminadas las actividades de desarrollo propuestas.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2578125" w:line="344.69544410705566" w:lineRule="auto"/>
        <w:ind w:left="111.52008056640625" w:right="158.07861328125" w:firstLine="19.61997985839843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Actividades Evaluables: deben tener en cuenta lo establecido en los criterios de evaluación  propuestos y su fin es dar cuenta de lo aprendido por los alumnos/as. </w:t>
      </w:r>
    </w:p>
    <w:tbl>
      <w:tblPr>
        <w:tblStyle w:val="Table25"/>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22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345.19572257995605" w:lineRule="auto"/>
        <w:ind w:left="120.16006469726562" w:right="157.43896484375" w:firstLine="12.71995544433593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Actividades de Recuperación: programadas para el alumnado que no haya alcanzado los  conocimientos trabajados.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7236328125" w:line="240" w:lineRule="auto"/>
        <w:ind w:left="480.139923095703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6.3.ESTRATEGIAS DIDÁCTICAS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60498046875" w:line="229.9079990386963" w:lineRule="auto"/>
        <w:ind w:left="113.44001770019531" w:right="153.358154296875" w:firstLine="2.63999938964843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Dentro de la metodología de esta programación didáctica, se aplicará el concepto de clase invertida,  considerada como una forma de trabajar en la que se reordena la forma de dar clase, utilizando vídeos  y otros tipos de documentos, como apuntes, libros, etc... Esta estrategia facilita el aprendizaje y los  ritmos de la clase porque se trata de un aprendizaje más personal, en el que se consigue centralizar el  aprendizaje del alumnado. Es decir, el alumno/a es protagonista de su propio aprendizaje, aunque  siempre es guiado por el profesor.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29.90829944610596" w:lineRule="auto"/>
        <w:ind w:left="120.64002990722656" w:right="155.75927734375" w:firstLine="56.3999938964843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clase se resolverán dudas y se seguirá aprendiendo tanto de los compañeros como del profesor.  Se comprueba lo que se sabe y se pone en práctica la explicación haciendo distintos tipos de  actividades, concursos e investigaciones, haciendo las clases más activas.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30.03299713134766" w:lineRule="auto"/>
        <w:ind w:left="113.44001770019531" w:right="152.039794921875" w:firstLine="60.48004150390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Además, este concepto se apoya de metodologías de aprendizaje cooperativo, mejorando así los  resultados de la clase, puesto que los que van por delante pueden ayudar a los que van por detrás. El  aprendizaje cooperativo es una metodología que se basa en el trabajo en equipo y que tiene como  objetivo la construcción de conocimiento y la adquisición de competencias y habilidades sociales,  ayudando al alumnado entre ellos para lograr una meta en común.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8868408203125" w:line="229.9079704284668" w:lineRule="auto"/>
        <w:ind w:left="111.52008056640625" w:right="151.35986328125" w:firstLine="65.5199432373046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Entre estos tipos de actividades entra en juego el concepto de gamificación. La gamificación es una  técnica de aprendizaje que traslada la mecánica de los juegos al ámbito educativo-profesional con el  fin de conseguir mejores resultados: sirve para absorber conocimientos, para mejorar alguna habilidad  para recompensar acciones concretas...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5732421875" w:line="229.90804195404053" w:lineRule="auto"/>
        <w:ind w:left="120.88005065917969" w:right="150.52001953125" w:hanging="3.84002685546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esta programación didáctica se pondrá en práctica a través de aplicaciones como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Kahoot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por  ejemplo, para hacer un test de autoevaluación del alumnado al final de una unidad didáctica con el  fin de comprobar los conceptos adquiridos en el desarrollo de esta.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0118408203125" w:line="240" w:lineRule="auto"/>
        <w:ind w:left="480.139923095703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6.4.ACTIVIDADES COMPLEMENTARIAS Y EXTRAESCOLARES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598876953125" w:line="230.07465362548828" w:lineRule="auto"/>
        <w:ind w:left="120.16006469726562" w:right="150.240478515625" w:firstLine="715.459899902343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consideran actividades complementarias las organizadas durante el horario escolar por los  Centros, y que tienen un carácter diferenciado de las propiamente lectivas, por el momento, espacio  o recursos que utilizan. Estas actividades son fundamentalmente las salidas y celebraciones y se  organizarán de forma coordinada con los profesores del equipo docente.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6451416015625" w:line="240" w:lineRule="auto"/>
        <w:ind w:left="445.0399780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Este curso escolar se han previsto las siguientes actividades: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920166015625" w:line="240" w:lineRule="auto"/>
        <w:ind w:left="482.399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Visita a un almacén automatizado.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2010498046875" w:line="240" w:lineRule="auto"/>
        <w:ind w:left="482.399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Visita al parque científico tecnológico Geolit.</w:t>
      </w:r>
    </w:p>
    <w:tbl>
      <w:tblPr>
        <w:tblStyle w:val="Table26"/>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23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9.66064453125" w:line="240" w:lineRule="auto"/>
        <w:ind w:left="480.139923095703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6.5.MATERIALES Y RECURSOS DIDÁCTICOS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60498046875" w:line="229.90779876708984" w:lineRule="auto"/>
        <w:ind w:left="113.92005920410156" w:right="150.799560546875" w:firstLine="713.7799835205078"/>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Todas las sesiones correspondientes a este módulo se desarrollarán en el aula-taller del ciclo.  Además de los recursos tradicionales como la pizarra para explicaciones teóricas, se necesitarán los  siguientes recursos tecnológicos en el aula: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Equipamiento de la zona de taller: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Escaparate fabricado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Focos de iluminación de escaparates.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9.04006958007812" w:right="227.43896484375"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Caja de herramientas con el material de ferretería necesario para el montaje de escaparates, inclu yendo martillo, grapadora, alicates, destornilladores, taladro y atornillador eléctrico, entre otros.  </w:t>
      </w: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Sierra térmica cortadora de material tipo poliespán.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337890625"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Escaparate interior bajo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Estanterías y mobiliario de boutique o tienda de moda.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040069580078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Mostrador suficientemente grande para ubicar el terminal de punto de venta (TPV).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520263671875" w:line="229.90779876708984" w:lineRule="auto"/>
        <w:ind w:left="403.9201354980469" w:right="229.598388671875" w:hanging="274.8800659179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Terminal de punto de venta (TPV), con accesorios tales como impresora de tickets, lector de có digo de barras, cajón registrador, visor para clientes y monitor táctil.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129.04006958007812" w:right="153.9990234375"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Vitrina de exposición para pequeños productos, tipo regalo y móviles, entre otros.  </w:t>
      </w: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Mesas amplias donde el alumnado pueda realizar trabajos de decoración, pintura, montaje y corte,  entre otros.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403.9201354980469" w:right="155.91796875" w:hanging="274.8800659179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bCs w:val="0"/>
          <w:i w:val="0"/>
          <w:iCs w:val="0"/>
          <w:smallCaps w:val="0"/>
          <w:strike w:val="0"/>
          <w:color w:val="000000"/>
          <w:sz w:val="24"/>
          <w:szCs w:val="24"/>
          <w:u w:val="none"/>
          <w:shd w:fill="auto" w:val="clear"/>
          <w:vertAlign w:val="baseline"/>
          <w:rtl w:val="0"/>
        </w:rPr>
        <w:t xml:space="preserve">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Decoración específica para el aula simulando un establecimiento comercial, como persianas de  decoración, iluminación en techo, carteles y rótulos con iluminación.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Infraestructura y comunicaciones: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Infraestructura de red para intercomunicar todos los ordenadores del aula.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9.9200439453125" w:right="154.559326171875" w:hanging="5.99998474121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Acceso a Internet para todos los ordenadores del aula. El profesor tendrá la posibilidad de inhabilitar  dicho acceso en un momento concreto.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29.90829944610596" w:lineRule="auto"/>
        <w:ind w:left="119.9200439453125" w:right="158.3984375" w:firstLine="72.95997619628906"/>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Pizarra blanca con rotuladores, para las explicaciones del profesor, así como para aclaración de  dudas, tanto de tipo teórico como de manejo del ordenador.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Fuentes de información: libros, internet y biblioteca.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Medios de comunicación escrita: prensa, revistas especializadas,...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Medios audiovisuales: vídeos,...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Hardware: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Un ordenador por cada alumno.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Cañón proyector para exposición de la parte teórica por parte del profesor.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Pizarra electrónica para facilitar la tarea de exposición del profesor.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Software: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Sistema operativo: Windows 10 y Linux (Ubuntu u otra distribución).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Paquete ofimático.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Herramientas de gestión de aprendizaje: Moodle.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5246658325195" w:lineRule="auto"/>
        <w:ind w:left="113.44001770019531" w:right="152.279052734375" w:firstLine="19.44000244140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Plataforma educativa: A través de esta plataforma se le facilitará al alumnado la documentación  necesaria en formato digital, evitando en la medida de lo posible el derroche de papel. De esta forma,  esta información podrá ser consultada desde cualquier lugar y en cualquier momento por el alumnado.  A su vez, las prácticas digitales serán recogidas desde la plataforma para así permitir que el alumno/a </w:t>
      </w:r>
    </w:p>
    <w:tbl>
      <w:tblPr>
        <w:tblStyle w:val="Table27"/>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24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07455348968506" w:lineRule="auto"/>
        <w:ind w:left="118.96003723144531" w:right="156.9580078125" w:hanging="7.4399566650390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pueda planificar y entregar éstas cuando lo estime conveniente, siempre dentro del plazo máximo  indicado por el profesor. Esta plataforma también permite la posibilidad de crear exámenes online y  la calificación a través de rúbricas.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947265625" w:line="240" w:lineRule="auto"/>
        <w:ind w:left="192.88002014160156"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Cuaderno digital del profesor.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0.64002990722656" w:right="152.679443359375" w:firstLine="12.2399902343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Aplicaciones digitales online para realizar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brainstormings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(Miro), administrar tareas (Trello),  autoevaluaciones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Kahoot</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mapas mentales (Mindmeister), repasar contenidos y resolución de dudas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Mentimeter</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4.012451171875" w:line="240" w:lineRule="auto"/>
        <w:ind w:left="480.139923095703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6.6.BIBLIOGRAFÍA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60498046875" w:line="240" w:lineRule="auto"/>
        <w:ind w:left="840.6399536132812"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6.6.1. BIBLIOGRAFÍA DE DEPARTAMENTO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461181640625" w:line="229.74102973937988" w:lineRule="auto"/>
        <w:ind w:left="116.08001708984375" w:right="155.517578125" w:firstLine="16.80000305175781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“Dinamización en el Punto de Venta”. Ana Mº Hervás Exojo, Aurea Campo Varela, Mª Teresa  Revilla Rivas. Editorial Mc Graw Hill.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18017578125" w:line="240" w:lineRule="auto"/>
        <w:ind w:left="840.6399536132812"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6.6.2. BIBLIOGRAFÍA DE AULA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3.85986328125" w:line="229.90779876708984" w:lineRule="auto"/>
        <w:ind w:left="116.08001708984375" w:right="155.517578125" w:firstLine="16.80000305175781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“Dinamización en el Punto de Venta”. Ana Mº Hervás Exojo, Aurea Campo Varela, Mª Teresa  Revilla Rivas. Editorial Mc Graw Hill.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4.012451171875" w:line="240" w:lineRule="auto"/>
        <w:ind w:left="119.4800567626953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7. EVALUACIÓN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598876953125" w:line="229.90779876708984" w:lineRule="auto"/>
        <w:ind w:left="113.44001770019531" w:right="156.038818359375" w:firstLine="711.859970092773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evaluación tendrá en cuenta el progreso del alumno/a respecto a la formación adquirida  en los distintos módulos que componen el Ciclo Formativo. La superación del Ciclo Formativo  requerirá la evaluación positiva de todos los módulos que lo componen.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25732421875" w:line="229.9079990386963" w:lineRule="auto"/>
        <w:ind w:left="111.52008056640625" w:right="153.800048828125" w:firstLine="713.7799072265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evaluación es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criterial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y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continua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En primer lugar, es criterial, ya que, a través del  cumplimiento de los criterios de evaluación, se valida si se alcanzan las metas. En segundo lugar, se  dice que es continua porque continuamente se está evaluando y cuando se detecta un problema en  clase, se intenta solucionar. Por tanto, permite resolver el problema que tenga un alumno/a en un  momento dado. Además, que la evaluación sea continua implica que sea formativa, puesto que  permite cambiar aspectos determinados si se detectan fallos en el proceso de enseñanza.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6121215820312" w:line="240" w:lineRule="auto"/>
        <w:ind w:left="479.4799804687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7.1. ¿QUÉ, CUÁNDO Y CÓMO EVALUAR ?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0598754882812" w:line="229.90804195404053" w:lineRule="auto"/>
        <w:ind w:left="119.9200439453125" w:right="157.43896484375" w:firstLine="717.619934082031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todos los elementos de la programación se hace referencia al proceso de enseñanza-apren dizaje, por lo tanto, siguiendo con la misma técnica, a la hora de determinar qué se va a evaluar,  distinguiremos entre:</w:t>
      </w:r>
    </w:p>
    <w:tbl>
      <w:tblPr>
        <w:tblStyle w:val="Table28"/>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25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3.260498046875" w:line="229.94439125061035" w:lineRule="auto"/>
        <w:ind w:left="1572.5199890136719" w:right="150.440673828125" w:hanging="352.2198486328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w:t>
      </w: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Evaluación del proceso de enseñanza: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tendrán en cuenta todos los elemen tos que han intervenido en el proceso de enseñanza, tanto de la programación (selec ción de objetivos, tipo de contenidos, actividades, ...) como su aplicación didáctica  (adecuación de recursos, intervenciones docentes, convivencia con el alumnado, ...). Se realizará a partir de la reflexión del propio profesor sobre su práctica docente. Para  ello, al principio de cada unidad didáctica incluirá un guión donde se recojan las acti vidades y contenidos trabajados en cada sesión de clase. Este guión de clase junto con  la programación del módulo estará a disposición del alumnado en el curso correspon diente en la plataforma Moodle Centros de la Consejería de Educación de la Junta de  Andalucía.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9921875" w:line="229.90779876708984" w:lineRule="auto"/>
        <w:ind w:left="1572.5199890136719" w:right="153.477783203125"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 término de las dos primeras evaluaciones se efectuará el seguimiento de la progra mación y en caso necesario se realizará la correspondiente modificación de la misma.  Dicha modificación se elevará al departamento y este a su vez al claustro.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14208984375" w:lineRule="auto"/>
        <w:ind w:left="1572.5199890136719" w:right="152.279052734375"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lo largo del curso el profesor estará atento a los comentarios y sugerencias que re ciba directamente del alumnado o bien a través del delegado y/o tutor del grupo. Al finalizar el curso el alumnado podrá realizar un cuestionario anónimo de evaluación  de la práctica docente.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12451171875" w:line="230.90759754180908" w:lineRule="auto"/>
        <w:ind w:left="1578.5200500488281" w:right="152.83935546875" w:hanging="351.620025634765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 </w:t>
      </w: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Evaluación del proceso de aprendizaje: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evaluará el grado de adquisición  de los objetivos programados en los contenidos. Para ello, se utilizan los criterios de  evaluación de este módulo de Aplicaciones ofimáticas, que pasamos a detallar:</w:t>
      </w:r>
    </w:p>
    <w:tbl>
      <w:tblPr>
        <w:tblStyle w:val="Table29"/>
        <w:tblW w:w="9605.600357055664" w:type="dxa"/>
        <w:jc w:val="left"/>
        <w:tblInd w:w="124.000015258789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74.5000457763672"/>
        <w:gridCol w:w="8831.100311279297"/>
        <w:tblGridChange w:id="0">
          <w:tblGrid>
            <w:gridCol w:w="774.5000457763672"/>
            <w:gridCol w:w="8831.100311279297"/>
          </w:tblGrid>
        </w:tblGridChange>
      </w:tblGrid>
      <w:tr>
        <w:trPr>
          <w:cantSplit w:val="0"/>
          <w:trHeight w:val="735.99975585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9.9200439453125" w:right="44.779052734375" w:hanging="3.359985351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R.A 1: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Organiza la superficie comercial, aplicando técnicas de optimización de espacios y criterios  de seguridad e higiene. </w:t>
            </w:r>
          </w:p>
        </w:tc>
      </w:tr>
      <w:tr>
        <w:trPr>
          <w:cantSplit w:val="0"/>
          <w:trHeight w:val="4978.600158691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CRITERIOS D</w:t>
            </w: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perscript"/>
                <w:rtl w:val="0"/>
              </w:rPr>
              <w:t xml:space="preserve">E </w:t>
            </w: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EVALUACIÓ</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0.54000854492188" w:right="43.240966796875" w:firstLine="2.160034179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identificado los trámites oportunos para la obtención de licencias y  autorizaciones de elementos externos en la vía pública.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120.780029296875" w:right="47.198486328125" w:hanging="3.8400268554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determinado métodos para reducir barreras psicológicas y físicas de acceso al  establecimiento comercial.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19.82009887695312" w:right="44.68017578125" w:firstLine="1.19995117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determinado las principales técnicas de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merchandising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que se utilizan en la  distribución de una superficie de venta.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29.90829944610596" w:lineRule="auto"/>
              <w:ind w:left="120.780029296875" w:right="49.918212890625" w:firstLine="0.4800415039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definido las características de una zona fría y de una zona caliente en un  establecimiento comercial.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29.90779876708984" w:lineRule="auto"/>
              <w:ind w:left="113.33999633789062" w:right="49.11865234375" w:firstLine="7.92007446289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dispuesto los elementos de la tienda, mobiliario y exposición, según las  necesidades de la superficie de venta.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1204833984375" w:line="229.90804195404053" w:lineRule="auto"/>
              <w:ind w:left="114.30007934570312" w:right="47.918701171875" w:firstLine="5.279998779296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descrito las medidas que se aplican en los establecimientos comerciales para  conseguir que la circulación de la clientela sea fluida y pueda permanecer el máximo  tiempo posible en el interior.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04195404053" w:lineRule="auto"/>
              <w:ind w:left="119.82009887695312" w:right="44.320068359375" w:firstLine="1.19995117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descrito los criterios que se utilizan en la distribución lineal del suelo por familia  de productos, explicando ventajas e inconvenientes.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65771484375" w:line="229.90804195404053" w:lineRule="auto"/>
              <w:ind w:left="116.94000244140625" w:right="48.797607421875" w:firstLine="3.1199645996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determinado las distintas formas de colocación del mobiliario comercial.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 identificado la normativa de seguridad e higiene vigente referida a la distribución  en planta de una superficie comercial.</w:t>
            </w:r>
          </w:p>
        </w:tc>
      </w:tr>
    </w:tbl>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0"/>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26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w:t>
      </w:r>
    </w:p>
    <w:tbl>
      <w:tblPr>
        <w:tblStyle w:val="Table31"/>
        <w:tblW w:w="9605.600357055664" w:type="dxa"/>
        <w:jc w:val="left"/>
        <w:tblInd w:w="124.000015258789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74.5000457763672"/>
        <w:gridCol w:w="8831.100311279297"/>
        <w:tblGridChange w:id="0">
          <w:tblGrid>
            <w:gridCol w:w="774.5000457763672"/>
            <w:gridCol w:w="8831.100311279297"/>
          </w:tblGrid>
        </w:tblGridChange>
      </w:tblGrid>
      <w:tr>
        <w:trPr>
          <w:cantSplit w:val="0"/>
          <w:trHeight w:val="738.3996582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24130821228027" w:lineRule="auto"/>
              <w:ind w:left="120.16006469726562" w:right="49.598388671875" w:hanging="3.120040893554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Coloca, expone y repone los productos en la zona de venta, atendiendo a criterios comerciales,  condiciones de seguridad y normativa vigente. </w:t>
            </w:r>
          </w:p>
        </w:tc>
      </w:tr>
      <w:tr>
        <w:trPr>
          <w:cantSplit w:val="0"/>
          <w:trHeight w:val="3871.9995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CRITERIOS D</w:t>
            </w: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perscript"/>
                <w:rtl w:val="0"/>
              </w:rPr>
              <w:t xml:space="preserve">E </w:t>
            </w: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EVALUACIÓ</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94000244140625" w:right="870.880126953125" w:firstLine="5.760040283203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clasificado los productos en familias, observando la normativa vigente.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delimitado las dimensiones del surtido de productos.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779876708984" w:lineRule="auto"/>
              <w:ind w:left="120.780029296875" w:right="42.760009765625" w:firstLine="0.240020751953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 establecido el número de referencias según características de los productos,  espacio disponible y tipo de lineal.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20.780029296875" w:right="47.479248046875" w:firstLine="0.4800415039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identificado los principales tipos de codificación y etiquetado comercial.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realizado simulaciones de rotación de los productos en los lineales de un  establecimiento comercial.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8.2422113418579" w:lineRule="auto"/>
              <w:ind w:left="112.14004516601562" w:right="48.00048828125" w:firstLine="7.440032958984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analizado los efectos que producen en el consumidor los diferentes modos de  ubicación de productos en lineales.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7001953125" w:line="229.90779876708984" w:lineRule="auto"/>
              <w:ind w:left="119.82009887695312" w:right="47.3583984375" w:firstLine="1.19995117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identificado los parámetros físicos y comerciales que determinan la colocación  de los productos en los distintos niveles, zonas del lineal y posición.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14.30007934570312" w:right="43.87939453125" w:firstLine="5.75988769531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h)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interpretado planogramas de implantación y reposición de productos en el lineal.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 realizado la distribución y colocación de los productos en el lineal, aplicando  técnicas de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merchandising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w:t>
            </w:r>
          </w:p>
        </w:tc>
      </w:tr>
      <w:tr>
        <w:trPr>
          <w:cantSplit w:val="0"/>
          <w:trHeight w:val="738.6004638671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1.52008056640625" w:right="46.439208984375" w:firstLine="10.31997680664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Realiza trabajos de decoración, señalética, rotulación y cartelería, aplicando técnicas de  publicidad y animación en el punto de venta. </w:t>
            </w:r>
          </w:p>
        </w:tc>
      </w:tr>
      <w:tr>
        <w:trPr>
          <w:cantSplit w:val="0"/>
          <w:trHeight w:val="3592.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CRITERIOS D</w:t>
            </w: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perscript"/>
                <w:rtl w:val="0"/>
              </w:rPr>
              <w:t xml:space="preserve">E </w:t>
            </w: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EVALUACIÓ</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9.82009887695312" w:right="49.517822265625" w:firstLine="2.87994384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 animado y decorado el establecimiento según la planificación anual,  dinamizándolo según la política comercial del establecimiento.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29.9079990386963" w:lineRule="auto"/>
              <w:ind w:left="113.33999633789062" w:right="48.9599609375" w:firstLine="3.60000610351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 realizado papelería según el libro de estilo corporativo de un establecimiento.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elaborado formas de cartelería acordes a cada posicionamiento y señalética.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asociado diferentes tipografías con los efectos que producen en el consumidor.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creado mensajes que se quieren transmitir al cliente, mediante las técnicas de  rotulación, combinando diferentes materiales que consigan la armonización entre forma,  textura y color.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120.780029296875" w:right="46.759033203125" w:hanging="1.19995117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utilizado programas informáticos de edición, realizando carteles para el  establecimiento.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13.33999633789062" w:right="45.59814453125" w:firstLine="7.68005371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han montado los elementos decorativos en condiciones de seguridad y prevención de  riesgos laborales. </w:t>
            </w:r>
          </w:p>
        </w:tc>
      </w:tr>
      <w:tr>
        <w:trPr>
          <w:cantSplit w:val="0"/>
          <w:trHeight w:val="737.999877929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9.20005798339844" w:right="43.399658203125" w:hanging="3.359985351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4. Realiza los escaparates adecuados a las características esenciales de los establecimientos y cuida  los elementos exteriores, aplicando técnicas profesionales.</w:t>
            </w:r>
          </w:p>
        </w:tc>
      </w:tr>
    </w:tbl>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2"/>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27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tbl>
      <w:tblPr>
        <w:tblStyle w:val="Table33"/>
        <w:tblW w:w="9605.600357055664" w:type="dxa"/>
        <w:jc w:val="left"/>
        <w:tblInd w:w="124.0000152587890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74.5000457763672"/>
        <w:gridCol w:w="8831.100311279297"/>
        <w:tblGridChange w:id="0">
          <w:tblGrid>
            <w:gridCol w:w="774.5000457763672"/>
            <w:gridCol w:w="8831.100311279297"/>
          </w:tblGrid>
        </w:tblGridChange>
      </w:tblGrid>
      <w:tr>
        <w:trPr>
          <w:cantSplit w:val="0"/>
          <w:trHeight w:val="387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7.5200653076172"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CRITERIOS D</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6.39999389648438" w:firstLine="0"/>
              <w:jc w:val="righ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EVALUACIÓ</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7455348968506" w:lineRule="auto"/>
              <w:ind w:left="114.30007934570312" w:right="47.520751953125" w:firstLine="6.2399291992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Se han argumentado las funciones y objetivos que puede tener un escaparate. b) Se han explicado los efectos psicológicos que producen en el consumidor las distintas  técnicas utilizadas en escaparatismo.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947265625" w:line="229.90779876708984" w:lineRule="auto"/>
              <w:ind w:left="120.780029296875" w:right="46.319580078125" w:hanging="0.72006225585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Se han definido los criterios de valoración del impacto que puede producir un escaparate  en el volumen de ventas.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779876708984" w:lineRule="auto"/>
              <w:ind w:left="123.65997314453125" w:right="47.037353515625" w:hanging="3.839874267578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Se han diseñado escaparates, aplicando los métodos adecuados y las técnicas precisas,  según un boceto.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8.2422113418579" w:lineRule="auto"/>
              <w:ind w:left="120.780029296875" w:right="47.760009765625" w:firstLine="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Se han especificado los criterios de selección de los materiales que se van a utilizar y  el presupuesto disponible.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7001953125" w:line="229.90880012512207" w:lineRule="auto"/>
              <w:ind w:left="120.05996704101562" w:right="45.35888671875" w:firstLine="1.200103759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 Se han definido los criterios de composición y montaje de los escaparates, atendiendo a  criterios comerciales.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07421875" w:line="229.90779876708984" w:lineRule="auto"/>
              <w:ind w:left="119.82009887695312" w:right="52.559814453125" w:firstLine="59.279937744140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 Se ha analizado un estudio en el que se analiza el diseño y montaje de escaparates en  diferentes tipos de establecimientos comerciales.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73.3399963378906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 Se han montado escaparates con diferentes objetivos comerciales. </w:t>
            </w:r>
          </w:p>
        </w:tc>
      </w:tr>
      <w:tr>
        <w:trPr>
          <w:cantSplit w:val="0"/>
          <w:trHeight w:val="837.799072265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20.16006469726562" w:right="48.160400390625" w:firstLine="3.3599853515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5. Determina acciones promocionales para rentabilizar los espacios de establecimientos  comerciales, aplicando técnicas para incentivar la venta y para la captación y fidelización de  clientes. </w:t>
            </w:r>
          </w:p>
        </w:tc>
      </w:tr>
      <w:tr>
        <w:trPr>
          <w:cantSplit w:val="0"/>
          <w:trHeight w:val="2810.6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CRITERIOS D</w:t>
            </w: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perscript"/>
                <w:rtl w:val="0"/>
              </w:rPr>
              <w:t xml:space="preserve">E </w:t>
            </w: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EVALUACIÓ</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81693172454834" w:lineRule="auto"/>
              <w:ind w:left="120.03997802734375" w:right="52.298583984375" w:hanging="0.21987915039062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 Se han descrito los distintos medios promocionales que habitualmente se utilizan en un pequeño  establecimiento comercial.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79541015625" w:line="230.816388130188" w:lineRule="auto"/>
              <w:ind w:left="111.4599609375" w:right="54.71923828125" w:firstLine="0.2200317382812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 Se han enumerado las principales técnicas psicológicas que se aplican en una acción  promocional.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785888671875" w:line="229.90787029266357" w:lineRule="auto"/>
              <w:ind w:left="119.16000366210938" w:right="57.578125" w:firstLine="56.21994018554687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 Se han considerado las situaciones susceptibles de introducir una acción promocional.  d) Se han programado, según las necesidades comerciales y el presupuesto, las acciones más  adecuadas.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1123046875" w:line="228.9993953704834" w:lineRule="auto"/>
              <w:ind w:left="119.38003540039062" w:right="54.598388671875" w:firstLine="56.65985107421875"/>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 Se ha seleccionado la acción promocional más adecuada para los diferentes objetivos  comerciales.</w:t>
            </w:r>
          </w:p>
        </w:tc>
      </w:tr>
      <w:tr>
        <w:trPr>
          <w:cantSplit w:val="0"/>
          <w:trHeight w:val="737.999877929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32002258300781"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6.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Aplica métodos de control de acciones de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merchandising</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evaluando los resultados obtenidos. </w:t>
            </w:r>
          </w:p>
        </w:tc>
      </w:tr>
      <w:tr>
        <w:trPr>
          <w:cantSplit w:val="0"/>
          <w:trHeight w:val="2808.39996337890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CRITERIOS D</w:t>
            </w: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perscript"/>
                <w:rtl w:val="0"/>
              </w:rPr>
              <w:t xml:space="preserve">E </w:t>
            </w: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EVALUACIÓ</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1.66000366210938" w:right="47.999267578125" w:firstLine="8.8800048828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Se ha establecido el procedimiento de obtención del valor de las ratios de control.  b) Se han calculado las ratios que se utilizan para el control de las acciones de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merchandising</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779876708984" w:lineRule="auto"/>
              <w:ind w:left="112.14004516601562" w:right="49.678955078125" w:firstLine="7.919921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Se han descrito los instrumentos de medida que se utilizan para valorar la eficacia de  una acción promocional.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12353515625" w:line="229.90804195404053" w:lineRule="auto"/>
              <w:ind w:left="119.10003662109375" w:right="45.59814453125" w:firstLine="0.72006225585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Se ha evaluado la eficacia de la acción promocional, utilizando las principales ratios que  la cuantifican.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20.78002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Se han realizado informes, interpretando y argumentando los resultados obtenidos.</w:t>
            </w:r>
          </w:p>
        </w:tc>
      </w:tr>
    </w:tbl>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00003051757812" w:right="0" w:firstLine="0"/>
        <w:jc w:val="left"/>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Tabla 2: Resultados de aprendizaje y criterios de evaluación del módulo</w:t>
      </w:r>
    </w:p>
    <w:tbl>
      <w:tblPr>
        <w:tblStyle w:val="Table34"/>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28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5.660400390625" w:line="240" w:lineRule="auto"/>
        <w:ind w:left="1221.0400390625" w:right="0" w:firstLine="0"/>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c) Evaluación inicial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3.44001770019531" w:right="152.679443359375" w:firstLine="734.1799163818359"/>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realizará en la primera semana de clase mediante un cuestionario con preguntas tipo test  y/o cuestiones breves. Se trata de conocer qué punto de partida tiene el grupo respecto a los aprendi zajes y experiencias previas del alumnado con respecto a los objetivos que este módulo persigue y  los contenidos del mismo.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318359375" w:line="229.07501220703125" w:lineRule="auto"/>
        <w:ind w:left="111.52008056640625" w:right="156.458740234375" w:firstLine="722.899932861328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Además, se realizará un análisis de las dificultades de aprendizaje de nuestro alumnado, a  partir de la observación en el aula y de la información suministrada por el departamento de orienta ción, a través del tutor/a del grupo.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44482421875" w:line="229.90779876708984" w:lineRule="auto"/>
        <w:ind w:left="114.4000244140625" w:right="220.079345703125" w:firstLine="722.18002319335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 esta forma se podrán aplicar estrategias metodológicas adecuadas a la diversidad de nues tro alumnado, con el fin de favorecer su aprendizaje.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779876708984" w:lineRule="auto"/>
        <w:ind w:left="119.9200439453125" w:right="160.05859375" w:firstLine="719.779968261718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También se tendrá en cuenta la sesión de evaluación inicial que se realizará en la fecha que  determine la Jefatura de Estudios.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01220703125" w:line="240" w:lineRule="auto"/>
        <w:ind w:left="1221.3200378417969" w:right="0" w:firstLine="0"/>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d) Evaluación continua o formativa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3.44001770019531" w:right="153.118896484375" w:firstLine="734.1799163818359"/>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trata de evaluar el desempeño del alumnado a lo largo de todo el curso. La evaluación  continua se lleva a cabo durante el aprendizaje y va a suponer el conjunto de observaciones, respuestas  y comportamientos que sobre el alumnado y demás elementos curriculares debe realizar el profesor.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19384765625" w:line="229.9079990386963" w:lineRule="auto"/>
        <w:ind w:left="119.9200439453125" w:right="152.919921875" w:firstLine="717.3799133300781"/>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superación de este módulo mediante evaluación continua requiere la asistencia regular a  clase y el desarrollo de las actividades programadas para el mismo, “la evaluación continua de los  aprendizajes requerirá la asistencia regular y obligatoria, tanto en el centro docente como en la fase  de formación en empresa u organismo equiparado, de al menos el 80 por ciento de la duración total  del módulo, ámbito o proyecto, a partir de la fecha en la que el alumnado se haya matriculado."  (Decreto 147/2025, de 17 de septiembre de 2025 y Orden de 18 de septiembre de 2025)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0123291015625" w:line="240" w:lineRule="auto"/>
        <w:ind w:left="1221.3200378417969" w:right="0" w:firstLine="0"/>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e) Evaluación final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4134426116943" w:lineRule="auto"/>
        <w:ind w:left="111.52008056640625" w:right="151.959228515625" w:firstLine="736.09985351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considerará evaluación positiva, la consecución de las capacidades finales exigidas al fi nalizar cada unidad didáctica (que se hace corresponder con un Resultado de Aprendizaje). Mejorará el contenido de la calificación final, la realización de prácticas de ampliación que  están propuestas con el fin de ampliar conocimientos sobre todos los Resultados de Aprendizaje. Para poder obtener una calificación positiva en la evaluación final será necesario superar todas  las Unidades de trabajo o lo que es lo mismo todos los Resultados de Aprendizaje. Los alumnos que no superen el módulo en mayo tendrán la obligación de asistir a las clases  que se organicen durante el periodo de recuperación que tendrá lugar en el mes de junio, para la  preparación de las pruebas de la evaluación final. En esta prueba el alumno deberá recuperar los RA  o Unidades de trabajo suspensas. En este periodo el alumnado que haya superado el módulo tendrá  la oportunidad de subir nota.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7869873046875" w:line="229.9079990386963" w:lineRule="auto"/>
        <w:ind w:left="111.52008056640625" w:right="151.79931640625" w:firstLine="736.099853515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Se realizarán las tres sesiones de evaluación y calificación en las fechas que establezca el  centro. Al término del período lectivo habrá una calificación final (media ponderada, con redondeo a  partir del .75 al entero más cercano, de todas las unidades según su peso). Dicho redondeo se hará  para trasladar la calificación a Séneca según establece la Orden de 18 de septiembre de 2025 donde  la calificación de los módulos se expresará en valores numéricos entre 1 y 10 sin decimales.</w:t>
      </w:r>
    </w:p>
    <w:tbl>
      <w:tblPr>
        <w:tblStyle w:val="Table35"/>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29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3.260498046875" w:line="240" w:lineRule="auto"/>
        <w:ind w:left="1219.3600463867188" w:right="0" w:firstLine="0"/>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f) Evaluación dual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4.4000244140625" w:right="153.23974609375" w:firstLine="723.139953613281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RA1 e), RA2 g, i), RA3 a) y RA4 h) serán dualizados en la empresa. Por tanto, su evalua ción será conjunta, entre el profesorado y el tutor dual de la empresa. En los diferentes planes forma tivos se desarrollarán las tareas que el alumnado deberá realizar para superar este RA. Se plantearán  actividades complementarias para en el caso de no poder realizar diferentes criterios en la empresa el  alumno pueda llegar a alcanzar el Resultado de Aprendizaje.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11962890625" w:line="229.90880012512207" w:lineRule="auto"/>
        <w:ind w:left="114.4000244140625" w:right="227.7392578125" w:firstLine="719.2999267578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Una adecuada coordinación entre centro docente y empresa es fundamental para el satisfac torio desarrollo del proceso de enseñanza aprendizaje</w:t>
      </w:r>
      <w:r w:rsidDel="00000000" w:rsidR="00000000" w:rsidRPr="00000000">
        <w:rPr>
          <w:rFonts w:ascii="Times New Roman" w:cs="Times New Roman" w:eastAsia="Times New Roman" w:hAnsi="Times New Roman"/>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010009765625" w:line="229.90804195404053" w:lineRule="auto"/>
        <w:ind w:left="111.52008056640625" w:right="150.6396484375" w:firstLine="726.01989746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Existirá un miembro del equipo docente que ejercerán la tutoría docente siendo responsables  del seguimiento de las tareas formativas en la empresa. Cada empresa o entidad colaboradora desig nará al responsable laboral (tutor laboral) que tutorizará la formación del alumnado en la empresa. El  tutor docente se mantendrá en contacto con el tutor dual de la empresa. El contacto podrá ser telemá tico. Los tutores docentes junto con los tutores laborales velarán por el cumplimiento del plan de  formación y estarán especialmente atentos por si alguna actividad pueda no ser llevada a cabo total o  parcialmente. Como profesora del módulo completaría la formación desde el centro educativo me diante actividades específicas en caso necesario, a realizar por el alumnado en el curso moodle centros  correspondiente. Así se garantiza que se complete el RA.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12548828125" w:line="240" w:lineRule="auto"/>
        <w:ind w:left="841.139984130859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Criterios en los contactos de seguimiento: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919677734375" w:line="240" w:lineRule="auto"/>
        <w:ind w:left="1205.080108642578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Faltas de asistencia y/o puntualidad y posible justificación de estas.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02880859375" w:line="229.90779876708984" w:lineRule="auto"/>
        <w:ind w:left="1554.0400695800781" w:right="221.397705078125" w:hanging="348.95996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Problemas detectados en la temporalización del programa formativo y ajustes necesa rios.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123291015625" w:line="229.90779876708984" w:lineRule="auto"/>
        <w:ind w:left="1554.0400695800781" w:right="151.639404296875" w:hanging="348.95996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Actividades o tareas en las que se ha encontrado especial dificultad y si fuera necesario  refuerzo por parte del equipo docente.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12451171875" w:line="229.90779876708984" w:lineRule="auto"/>
        <w:ind w:left="1554.9998474121094" w:right="225.95947265625" w:hanging="349.91973876953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Logros obtenidos en la ejecución de alguna tarea o actividad con la valoración cuali tativa de la misma por parte del tutor laboral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123291015625" w:line="240" w:lineRule="auto"/>
        <w:ind w:left="1205.080108642578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Dudas que surjan respecto al desarrollo del plan formativo.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02880859375" w:line="229.96347427368164" w:lineRule="auto"/>
        <w:ind w:left="1554.5198059082031" w:right="155.15869140625" w:hanging="349.4396972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 final de cada periodo el tutor laboral hará una valoración sobre el desempeño del  alumnado mediante una escala cualitativa (mal, regular, bien, muy bien, excelente),  que será trasladada por el tutor docente a cada profesor para la evaluación de los mó dulos implicados. El profesor que imparta cada módulo realizará la evaluación cuan titativa según las ponderaciones, recogidas en la correspondiente programación del  módulo, de los Resultados de Aprendizaje trabajados en la empresa y/o centro en la  fase de alternancia.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3.95660400390625" w:line="240" w:lineRule="auto"/>
        <w:ind w:left="479.4799804687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7.2.CALIFICACIÓN Y CRITERIOS DE CALIFICACIÓN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598876953125" w:line="229.90804195404053" w:lineRule="auto"/>
        <w:ind w:left="111.52008056640625" w:right="153.33984375"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Teniendo en cuenta la Orden de 18 de septiembre de 2025, la evaluación final de este módulo  profesional se realizará en forma de calificaciones numéricas comprendidas entre 1 y 10 sin decima les, considerándose positivas las calificaciones iguales o superiores a 5 y negativas las restantes.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011962890625" w:line="229.90804195404053" w:lineRule="auto"/>
        <w:ind w:left="111.52008056640625" w:right="156.45751953125" w:firstLine="726.0198974609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módulo se evaluará por resultados de aprendizaje, complementando con las competencias  profesionales, personales y sociales.</w:t>
      </w:r>
    </w:p>
    <w:tbl>
      <w:tblPr>
        <w:tblStyle w:val="Table36"/>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30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07455348968506" w:lineRule="auto"/>
        <w:ind w:left="118.96003723144531" w:right="155.238037109375" w:firstLine="703.460006713867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continuación, se visualiza una tabla donde se relacionan las ponderaciones estimadas en  esta programación didáctica (PD) para cada resultado de aprendizaje (RA) y las unidades didácticas  implicadas en cada uno de ellos.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845947265625" w:line="240" w:lineRule="auto"/>
        <w:ind w:left="839.9800109863281"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7.2.1. CRITERIOS DE CALIFICACIÓN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8.96003723144531" w:right="155.499267578125" w:firstLine="703.460006713867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continuación, se visualiza una tabla donde se relacionan las ponderaciones estimadas en  esta programación didáctica (PD) para cada resultado de aprendizaje (RA) y las unidades didácticas  implicadas en cada uno de ellos: </w:t>
      </w:r>
    </w:p>
    <w:tbl>
      <w:tblPr>
        <w:tblStyle w:val="Table37"/>
        <w:tblW w:w="5948.999938964844" w:type="dxa"/>
        <w:jc w:val="left"/>
        <w:tblInd w:w="1952.59994506835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0"/>
        <w:gridCol w:w="682.0001220703125"/>
        <w:gridCol w:w="1104.3997192382812"/>
        <w:gridCol w:w="552.0001220703125"/>
        <w:gridCol w:w="552.0001220703125"/>
        <w:gridCol w:w="552.0001220703125"/>
        <w:gridCol w:w="552.0001220703125"/>
        <w:gridCol w:w="551.99951171875"/>
        <w:gridCol w:w="552.60009765625"/>
        <w:tblGridChange w:id="0">
          <w:tblGrid>
            <w:gridCol w:w="850"/>
            <w:gridCol w:w="682.0001220703125"/>
            <w:gridCol w:w="1104.3997192382812"/>
            <w:gridCol w:w="552.0001220703125"/>
            <w:gridCol w:w="552.0001220703125"/>
            <w:gridCol w:w="552.0001220703125"/>
            <w:gridCol w:w="552.0001220703125"/>
            <w:gridCol w:w="551.99951171875"/>
            <w:gridCol w:w="552.60009765625"/>
          </w:tblGrid>
        </w:tblGridChange>
      </w:tblGrid>
      <w:tr>
        <w:trPr>
          <w:cantSplit w:val="0"/>
          <w:trHeight w:val="624.00024414062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6"/>
            <w:shd w:fill="auto" w:val="clear"/>
            <w:tcMar>
              <w:top w:w="100.0" w:type="dxa"/>
              <w:left w:w="100.0" w:type="dxa"/>
              <w:bottom w:w="100.0" w:type="dxa"/>
              <w:right w:w="100.0" w:type="dxa"/>
            </w:tcMar>
            <w:vAlign w:val="top"/>
          </w:tcPr>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UNIDADES DIDÁCTICAS</w:t>
            </w:r>
          </w:p>
        </w:tc>
      </w:tr>
      <w:tr>
        <w:trPr>
          <w:cantSplit w:val="0"/>
          <w:trHeight w:val="62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55999755859375"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%PD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840087890625"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7601318359375"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8399658203125"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9993896484375"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159423828125"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280029296875"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6</w:t>
            </w:r>
          </w:p>
        </w:tc>
      </w:tr>
      <w:tr>
        <w:trPr>
          <w:cantSplit w:val="0"/>
          <w:trHeight w:val="624.0002441406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7.51983642578125"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RESULTADOS DE</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80.83984375" w:firstLine="0"/>
              <w:jc w:val="righ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0"/>
                <w:szCs w:val="40"/>
                <w:u w:val="none"/>
                <w:shd w:fill="auto" w:val="clear"/>
                <w:vertAlign w:val="subscript"/>
                <w:rtl w:val="0"/>
              </w:rPr>
              <w:t xml:space="preserve">APRENDIZAJ</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w:t>
            </w:r>
          </w:p>
        </w:tc>
        <w:tc>
          <w:tcPr>
            <w:shd w:fill="auto" w:val="clear"/>
            <w:tcMar>
              <w:top w:w="100.0" w:type="dxa"/>
              <w:left w:w="100.0" w:type="dxa"/>
              <w:bottom w:w="100.0" w:type="dxa"/>
              <w:right w:w="100.0" w:type="dxa"/>
            </w:tcMar>
            <w:vAlign w:val="top"/>
          </w:tcPr>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RA1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16,66 %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00024414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RA2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16,66 %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600219726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RA3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16,66 %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3.999633789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RA4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16,66 %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00024414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RA5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16,66 %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RA6 </w:t>
            </w:r>
          </w:p>
        </w:tc>
        <w:tc>
          <w:tcPr>
            <w:shd w:fill="auto" w:val="clear"/>
            <w:tcMar>
              <w:top w:w="100.0" w:type="dxa"/>
              <w:left w:w="100.0" w:type="dxa"/>
              <w:bottom w:w="100.0" w:type="dxa"/>
              <w:right w:w="100.0" w:type="dxa"/>
            </w:tcMar>
            <w:vAlign w:val="top"/>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16,66 % </w:t>
            </w:r>
          </w:p>
        </w:tc>
        <w:tc>
          <w:tcPr>
            <w:shd w:fill="auto" w:val="clear"/>
            <w:tcMar>
              <w:top w:w="100.0" w:type="dxa"/>
              <w:left w:w="100.0" w:type="dxa"/>
              <w:bottom w:w="100.0" w:type="dxa"/>
              <w:right w:w="100.0" w:type="dxa"/>
            </w:tcMar>
            <w:vAlign w:val="top"/>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00003051757812" w:right="0" w:firstLine="0"/>
        <w:jc w:val="left"/>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Tabla 3: Ponderaciones de los RA y unidades didácticas donde se evalúan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599365234375" w:line="230.01914978027344" w:lineRule="auto"/>
        <w:ind w:left="111.52008056640625" w:right="150.679931640625" w:firstLine="714.019927978515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las siguientes tablas se puede observar la ponderación de cada criterio de evaluación (C.E.),  por cada uno de los resultados de aprendizaje (RA), en función de las unidades didácticas implicadas  en cada uno de ellos, teniendo en cuenta la duración en horas de estas y los instrumentos de  evaluación.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100830078125" w:line="229.7412872314453" w:lineRule="auto"/>
        <w:ind w:left="119.9200439453125" w:right="155.518798828125" w:hanging="3.359985351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Resultado de aprendizaje 1</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Organiza la superficie comercial, aplicando técnicas de optimización  de espacios y criterios de seguridad e higiene.</w:t>
      </w:r>
    </w:p>
    <w:tbl>
      <w:tblPr>
        <w:tblStyle w:val="Table38"/>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31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tbl>
      <w:tblPr>
        <w:tblStyle w:val="Table39"/>
        <w:tblW w:w="8495.600204467773" w:type="dxa"/>
        <w:jc w:val="left"/>
        <w:tblInd w:w="112.000045776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50.4000091552734"/>
        <w:gridCol w:w="1352.2000122070312"/>
        <w:gridCol w:w="1670.4000854492188"/>
        <w:gridCol w:w="1397.9998779296875"/>
        <w:gridCol w:w="2724.6002197265625"/>
        <w:tblGridChange w:id="0">
          <w:tblGrid>
            <w:gridCol w:w="1350.4000091552734"/>
            <w:gridCol w:w="1352.2000122070312"/>
            <w:gridCol w:w="1670.4000854492188"/>
            <w:gridCol w:w="1397.9998779296875"/>
            <w:gridCol w:w="2724.6002197265625"/>
          </w:tblGrid>
        </w:tblGridChange>
      </w:tblGrid>
      <w:tr>
        <w:trPr>
          <w:cantSplit w:val="0"/>
          <w:trHeight w:val="1038.39965820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799407958984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RA1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5.19572257995605" w:lineRule="auto"/>
              <w:ind w:left="116.0797119140625" w:right="117.2003173828125" w:hanging="2.87994384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UNIDADES  DIDÁCTICAS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999877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INSTRUMENTOS EVALUACIÓN</w:t>
            </w:r>
          </w:p>
        </w:tc>
      </w:tr>
      <w:tr>
        <w:trPr>
          <w:cantSplit w:val="0"/>
          <w:trHeight w:val="1037.99926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599792480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UD1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04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EXAMEN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199951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TRABAJOS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91845703125" w:line="240" w:lineRule="auto"/>
              <w:ind w:left="118.0804443359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PRÁCTICOS</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2.00073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759948730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159988403320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91996765136719"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59939575195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6002197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199981689453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39941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599609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bl>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622131347656" w:lineRule="auto"/>
        <w:ind w:left="120.64002990722656" w:right="151.639404296875" w:hanging="4.0799713134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Resultado de aprendizaje 2</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Coloca, expone y repone los productos en la zona de venta, atendiendo  a criterios comerciales, condiciones de seguridad y normativa vigente.</w:t>
      </w:r>
    </w:p>
    <w:tbl>
      <w:tblPr>
        <w:tblStyle w:val="Table40"/>
        <w:tblW w:w="8499.787826538086" w:type="dxa"/>
        <w:jc w:val="left"/>
        <w:tblInd w:w="112.000045776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0.4000091552734"/>
        <w:gridCol w:w="1332.2000122070312"/>
        <w:gridCol w:w="1670.4000854492188"/>
        <w:gridCol w:w="1955.999755859375"/>
        <w:gridCol w:w="2210.7879638671875"/>
        <w:tblGridChange w:id="0">
          <w:tblGrid>
            <w:gridCol w:w="1330.4000091552734"/>
            <w:gridCol w:w="1332.2000122070312"/>
            <w:gridCol w:w="1670.4000854492188"/>
            <w:gridCol w:w="1955.999755859375"/>
            <w:gridCol w:w="2210.7879638671875"/>
          </w:tblGrid>
        </w:tblGridChange>
      </w:tblGrid>
      <w:tr>
        <w:trPr>
          <w:cantSplit w:val="0"/>
          <w:trHeight w:val="1037.999877929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799407958984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622131347656" w:lineRule="auto"/>
              <w:ind w:left="118.079833984375" w:right="115.2001953125" w:hanging="2.87994384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UNIDADES  DIDÁCTICAS</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4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INSTRUMENTOS EVALUACIÓN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38.39996337890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599792480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UT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3991699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EXAMEN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199951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TRABAJOS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320068359375" w:line="240" w:lineRule="auto"/>
              <w:ind w:left="118.0804443359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PRÁCTICOS</w:t>
            </w:r>
          </w:p>
        </w:tc>
      </w:tr>
      <w:tr>
        <w:trPr>
          <w:cantSplit w:val="0"/>
          <w:trHeight w:val="623.99993896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3991699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024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2001342773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759948730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3991699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024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7998962402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159988403320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3991699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024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bl>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1"/>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32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tbl>
      <w:tblPr>
        <w:tblStyle w:val="Table42"/>
        <w:tblW w:w="8501.399765014648" w:type="dxa"/>
        <w:jc w:val="left"/>
        <w:tblInd w:w="112.000045776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0.4000091552734"/>
        <w:gridCol w:w="1332.2000122070312"/>
        <w:gridCol w:w="1670.4000854492188"/>
        <w:gridCol w:w="1955.999755859375"/>
        <w:gridCol w:w="2212.39990234375"/>
        <w:tblGridChange w:id="0">
          <w:tblGrid>
            <w:gridCol w:w="1330.4000091552734"/>
            <w:gridCol w:w="1332.2000122070312"/>
            <w:gridCol w:w="1670.4000854492188"/>
            <w:gridCol w:w="1955.999755859375"/>
            <w:gridCol w:w="2212.39990234375"/>
          </w:tblGrid>
        </w:tblGridChange>
      </w:tblGrid>
      <w:tr>
        <w:trPr>
          <w:cantSplit w:val="0"/>
          <w:trHeight w:val="624.399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91996765136719"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3991699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024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79974365234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3991699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024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59939575195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3991699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024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39941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3991699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024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bl>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3.1955814361572" w:lineRule="auto"/>
        <w:ind w:left="120.64002990722656" w:right="154.200439453125" w:hanging="4.0799713134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Resultado de aprendizaje 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Realiza trabajos de decoración, señalética, rotulación y cartelería,  aplicando técnicas de publicidad y animación en el punto de venta. </w:t>
      </w:r>
    </w:p>
    <w:tbl>
      <w:tblPr>
        <w:tblStyle w:val="Table43"/>
        <w:tblW w:w="8501.197738647461" w:type="dxa"/>
        <w:jc w:val="left"/>
        <w:tblInd w:w="112.000045776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0.4000091552734"/>
        <w:gridCol w:w="1332.2000122070312"/>
        <w:gridCol w:w="1670.4000854492188"/>
        <w:gridCol w:w="1955.999755859375"/>
        <w:gridCol w:w="2212.1978759765625"/>
        <w:tblGridChange w:id="0">
          <w:tblGrid>
            <w:gridCol w:w="1330.4000091552734"/>
            <w:gridCol w:w="1332.2000122070312"/>
            <w:gridCol w:w="1670.4000854492188"/>
            <w:gridCol w:w="1955.999755859375"/>
            <w:gridCol w:w="2212.1978759765625"/>
          </w:tblGrid>
        </w:tblGridChange>
      </w:tblGrid>
      <w:tr>
        <w:trPr>
          <w:cantSplit w:val="0"/>
          <w:trHeight w:val="1038.0004882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799407958984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R.A.3 </w:t>
            </w:r>
          </w:p>
        </w:tc>
        <w:tc>
          <w:tcPr>
            <w:shd w:fill="auto" w:val="clear"/>
            <w:tcMar>
              <w:top w:w="100.0" w:type="dxa"/>
              <w:left w:w="100.0" w:type="dxa"/>
              <w:bottom w:w="100.0" w:type="dxa"/>
              <w:right w:w="100.0" w:type="dxa"/>
            </w:tcMar>
            <w:vAlign w:val="top"/>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622131347656" w:lineRule="auto"/>
              <w:ind w:left="118.079833984375" w:right="115.2001953125" w:hanging="2.87994384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UNIDADES  DIDÁCTICAS</w:t>
            </w:r>
          </w:p>
        </w:tc>
        <w:tc>
          <w:tcPr>
            <w:shd w:fill="auto" w:val="clear"/>
            <w:tcMar>
              <w:top w:w="100.0" w:type="dxa"/>
              <w:left w:w="100.0" w:type="dxa"/>
              <w:bottom w:w="100.0" w:type="dxa"/>
              <w:right w:w="100.0" w:type="dxa"/>
            </w:tcMar>
            <w:vAlign w:val="top"/>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4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INSTRUMENTOS EVALUACIÓN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038.599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599792480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3991699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EXAMEN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199951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TRABAJOS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919677734375" w:line="240" w:lineRule="auto"/>
              <w:ind w:left="118.0804443359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PRÁCTICOS</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759948730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159988403320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91996765136719"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79974365234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59939575195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199981689453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79968261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bl>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619270324707" w:lineRule="auto"/>
        <w:ind w:left="119.20005798339844" w:right="155.958251953125" w:hanging="2.6399993896484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Resultado de aprendizaje 4</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Realiza los escaparates adecuados a las características esenciales de  los establecimientos y cuida los elementos exteriores, aplicando técnicas profesionales.</w:t>
      </w:r>
    </w:p>
    <w:tbl>
      <w:tblPr>
        <w:tblStyle w:val="Table44"/>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33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tbl>
      <w:tblPr>
        <w:tblStyle w:val="Table45"/>
        <w:tblW w:w="8501.399765014648" w:type="dxa"/>
        <w:jc w:val="left"/>
        <w:tblInd w:w="112.000045776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08.4000396728516"/>
        <w:gridCol w:w="1410.2000427246094"/>
        <w:gridCol w:w="1442.39990234375"/>
        <w:gridCol w:w="1412.0001220703125"/>
        <w:gridCol w:w="2828.399658203125"/>
        <w:tblGridChange w:id="0">
          <w:tblGrid>
            <w:gridCol w:w="1408.4000396728516"/>
            <w:gridCol w:w="1410.2000427246094"/>
            <w:gridCol w:w="1442.39990234375"/>
            <w:gridCol w:w="1412.0001220703125"/>
            <w:gridCol w:w="2828.399658203125"/>
          </w:tblGrid>
        </w:tblGridChange>
      </w:tblGrid>
      <w:tr>
        <w:trPr>
          <w:cantSplit w:val="0"/>
          <w:trHeight w:val="1452.39990234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799407958984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5.19572257995605" w:lineRule="auto"/>
              <w:ind w:left="115.87982177734375" w:right="43.7200927734375" w:hanging="2.87994384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UNIDADES  DE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24365234375" w:line="240" w:lineRule="auto"/>
              <w:ind w:left="118.9999389648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TRABAJO</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INSTRUMENTOS EVALUACIÓN</w:t>
            </w:r>
          </w:p>
        </w:tc>
      </w:tr>
      <w:tr>
        <w:trPr>
          <w:cantSplit w:val="0"/>
          <w:trHeight w:val="62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599945068359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999877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EXAMEN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TRABAJOS PRÁCTICOS</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80120849609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999877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80126953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2.00073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759948730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80120849609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999877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80126953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159988403320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80120849609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999877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80126953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91996765136719"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80120849609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999877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80126953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79974365234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80120849609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999877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80126953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6002197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59939575195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80120849609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999877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80126953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1999816894531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280120849609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999877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80126953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bl>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619270324707" w:lineRule="auto"/>
        <w:ind w:left="120.88005065917969" w:right="155.159912109375" w:hanging="4.3199920654296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Resultado de aprendizaje 5</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Determina acciones promocionales para rentabilizar los espacios de  establecimientos comerciales, aplicando técnicas para incentivar la venta y para la captación y  fidelización de clientes.</w:t>
      </w:r>
    </w:p>
    <w:tbl>
      <w:tblPr>
        <w:tblStyle w:val="Table46"/>
        <w:tblW w:w="8501.399765014648" w:type="dxa"/>
        <w:jc w:val="left"/>
        <w:tblInd w:w="112.000045776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50.4000091552734"/>
        <w:gridCol w:w="1352.2000122070312"/>
        <w:gridCol w:w="1670.4000854492188"/>
        <w:gridCol w:w="1397.9998779296875"/>
        <w:gridCol w:w="2730.3997802734375"/>
        <w:tblGridChange w:id="0">
          <w:tblGrid>
            <w:gridCol w:w="1350.4000091552734"/>
            <w:gridCol w:w="1352.2000122070312"/>
            <w:gridCol w:w="1670.4000854492188"/>
            <w:gridCol w:w="1397.9998779296875"/>
            <w:gridCol w:w="2730.3997802734375"/>
          </w:tblGrid>
        </w:tblGridChange>
      </w:tblGrid>
      <w:tr>
        <w:trPr>
          <w:cantSplit w:val="0"/>
          <w:trHeight w:val="1038.40026855468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799407958984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622131347656" w:lineRule="auto"/>
              <w:ind w:left="116.0797119140625" w:right="117.2003173828125" w:hanging="2.87994384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UNIDADES  DIDÁCTICAS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999877929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INSTRUMENTOS EVALUACIÓN</w:t>
            </w:r>
          </w:p>
        </w:tc>
      </w:tr>
      <w:tr>
        <w:trPr>
          <w:cantSplit w:val="0"/>
          <w:trHeight w:val="1037.9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999755859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04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EXAMEN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1998291015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TRABAJOS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91998291015625" w:line="240" w:lineRule="auto"/>
              <w:ind w:left="116.080322265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PRÁCTICOS</w:t>
            </w:r>
          </w:p>
        </w:tc>
      </w:tr>
      <w:tr>
        <w:trPr>
          <w:cantSplit w:val="0"/>
          <w:trHeight w:val="624.2001342773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399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759948730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399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bl>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47"/>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34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tbl>
      <w:tblPr>
        <w:tblStyle w:val="Table48"/>
        <w:tblW w:w="8501.399765014648" w:type="dxa"/>
        <w:jc w:val="left"/>
        <w:tblInd w:w="112.000045776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50.4000091552734"/>
        <w:gridCol w:w="1352.2000122070312"/>
        <w:gridCol w:w="1670.4000854492188"/>
        <w:gridCol w:w="1397.9998779296875"/>
        <w:gridCol w:w="2730.3997802734375"/>
        <w:tblGridChange w:id="0">
          <w:tblGrid>
            <w:gridCol w:w="1350.4000091552734"/>
            <w:gridCol w:w="1352.2000122070312"/>
            <w:gridCol w:w="1670.4000854492188"/>
            <w:gridCol w:w="1397.9998779296875"/>
            <w:gridCol w:w="2730.3997802734375"/>
          </w:tblGrid>
        </w:tblGridChange>
      </w:tblGrid>
      <w:tr>
        <w:trPr>
          <w:cantSplit w:val="0"/>
          <w:trHeight w:val="624.399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159988403320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399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91996765136719"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399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79974365234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399902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199768066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bl>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9.20005798339844" w:right="151.8798828125" w:hanging="2.63999938964843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Resultado de aprendizaje 6</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Aplica métodos de control de acciones de merchandising, evaluando  los resultados obtenidos. </w:t>
      </w:r>
    </w:p>
    <w:tbl>
      <w:tblPr>
        <w:tblStyle w:val="Table49"/>
        <w:tblW w:w="8643.600082397461" w:type="dxa"/>
        <w:jc w:val="left"/>
        <w:tblInd w:w="112.00004577636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52.6000213623047"/>
        <w:gridCol w:w="1353.9999389648438"/>
        <w:gridCol w:w="1670.3997802734375"/>
        <w:gridCol w:w="1998.00048828125"/>
        <w:gridCol w:w="2268.599853515625"/>
        <w:tblGridChange w:id="0">
          <w:tblGrid>
            <w:gridCol w:w="1352.6000213623047"/>
            <w:gridCol w:w="1353.9999389648438"/>
            <w:gridCol w:w="1670.3997802734375"/>
            <w:gridCol w:w="1998.00048828125"/>
            <w:gridCol w:w="2268.599853515625"/>
          </w:tblGrid>
        </w:tblGridChange>
      </w:tblGrid>
      <w:tr>
        <w:trPr>
          <w:cantSplit w:val="0"/>
          <w:trHeight w:val="1038.0004882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7994079589844"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622131347656" w:lineRule="auto"/>
              <w:ind w:left="118.079833984375" w:right="115.2001953125" w:hanging="2.879943847656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UNIDADES  DIDÁCTICAS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INSTRUMENTOS EVALUACIÓN</w:t>
            </w:r>
          </w:p>
        </w:tc>
      </w:tr>
      <w:tr>
        <w:trPr>
          <w:cantSplit w:val="0"/>
          <w:trHeight w:val="1038.599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20001220703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EXAMEN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1992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TRABAJOS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520263671875" w:line="240" w:lineRule="auto"/>
              <w:ind w:left="116.07971191406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PRÁCTICOS</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6399536132812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40026855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759948730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40026855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159988403320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40026855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91996765136719"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40026855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r>
        <w:trPr>
          <w:cantSplit w:val="0"/>
          <w:trHeight w:val="62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799743652343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4002685546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199890136718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4052734375"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75%</w:t>
            </w:r>
          </w:p>
        </w:tc>
      </w:tr>
    </w:tbl>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8622131347656" w:lineRule="auto"/>
        <w:ind w:left="113.92005920410156" w:right="155.75927734375" w:firstLine="5.27999877929687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Teniendo en cuenta las ponderaciones de la tabla anterior, la nota media para la calificación final del  módulo es la siguiente: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9.2575073242188" w:line="344.69544410705566" w:lineRule="auto"/>
        <w:ind w:left="120.40000915527344" w:right="154.31884765625" w:hanging="11.27998352050781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Nota final = (RA1*16,66 %) + (RA2*16,66 %) + (RA3*16,66 %) + (RA4*16,66 %) + (RA5*16,66  %) + (RA6*16,66 %) + (RA7*16,66 %) </w:t>
      </w:r>
    </w:p>
    <w:tbl>
      <w:tblPr>
        <w:tblStyle w:val="Table50"/>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35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1.66015625" w:line="229.90804195404053" w:lineRule="auto"/>
        <w:ind w:left="111.52008056640625" w:right="150.360107421875" w:firstLine="710.8999633789062"/>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Además, para la obtención de las notas trimestrales, que son informativas y orientativas, se  les da unos porcentajes concretos a los criterios de evaluación, por trimestre, teniendo en cuenta las  ponderaciones de la tabla anterior. En las tablas que se muestran a continuación, se desglosan los  porcentajes aplicados a cada criterio de evaluación y en cada trimestre con el fin de obtener finalmente  las notas trimestrales.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01220703125" w:line="240" w:lineRule="auto"/>
        <w:ind w:left="124.48005676269531"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1º TRIMESTRE:</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p>
    <w:tbl>
      <w:tblPr>
        <w:tblStyle w:val="Table51"/>
        <w:tblW w:w="5592.9998779296875" w:type="dxa"/>
        <w:jc w:val="left"/>
        <w:tblInd w:w="2126.599884033203"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6.0000610351562"/>
        <w:gridCol w:w="1658.3999633789062"/>
        <w:gridCol w:w="1067.9998779296875"/>
        <w:gridCol w:w="874.000244140625"/>
        <w:gridCol w:w="866.5997314453125"/>
        <w:tblGridChange w:id="0">
          <w:tblGrid>
            <w:gridCol w:w="1126.0000610351562"/>
            <w:gridCol w:w="1658.3999633789062"/>
            <w:gridCol w:w="1067.9998779296875"/>
            <w:gridCol w:w="874.000244140625"/>
            <w:gridCol w:w="866.5997314453125"/>
          </w:tblGrid>
        </w:tblGridChange>
      </w:tblGrid>
      <w:tr>
        <w:trPr>
          <w:cantSplit w:val="0"/>
          <w:trHeight w:val="321.9995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1º TRIMESTRE</w:t>
            </w:r>
          </w:p>
        </w:tc>
      </w:tr>
      <w:tr>
        <w:trPr>
          <w:cantSplit w:val="0"/>
          <w:trHeight w:val="286.20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 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%1ºT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%3ºT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UD X</w:t>
            </w:r>
          </w:p>
        </w:tc>
      </w:tr>
      <w:tr>
        <w:trPr>
          <w:cantSplit w:val="0"/>
          <w:trHeight w:val="561.799316406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 A. 1</w:t>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r>
      <w:tr>
        <w:trPr>
          <w:cantSplit w:val="0"/>
          <w:trHeight w:val="286.0003662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r>
      <w:tr>
        <w:trPr>
          <w:cantSplit w:val="0"/>
          <w:trHeight w:val="286.600341796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w:t>
            </w:r>
          </w:p>
        </w:tc>
      </w:tr>
      <w:tr>
        <w:trPr>
          <w:cantSplit w:val="0"/>
          <w:trHeight w:val="286.0003662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w:t>
            </w:r>
          </w:p>
        </w:tc>
      </w:tr>
      <w:tr>
        <w:trPr>
          <w:cantSplit w:val="0"/>
          <w:trHeight w:val="285.999755859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 A. 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r>
      <w:tr>
        <w:trPr>
          <w:cantSplit w:val="0"/>
          <w:trHeight w:val="286.0003662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r>
      <w:tr>
        <w:trPr>
          <w:cantSplit w:val="0"/>
          <w:trHeight w:val="286.0003662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 </w:t>
            </w:r>
          </w:p>
        </w:tc>
      </w:tr>
      <w:tr>
        <w:trPr>
          <w:cantSplit w:val="0"/>
          <w:trHeight w:val="286.0003662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w:t>
            </w:r>
          </w:p>
        </w:tc>
      </w:tr>
      <w:tr>
        <w:trPr>
          <w:cantSplit w:val="0"/>
          <w:trHeight w:val="285.999755859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R.A.3</w:t>
            </w:r>
          </w:p>
        </w:tc>
        <w:tc>
          <w:tcPr>
            <w:shd w:fill="auto" w:val="clear"/>
            <w:tcMar>
              <w:top w:w="100.0" w:type="dxa"/>
              <w:left w:w="100.0" w:type="dxa"/>
              <w:bottom w:w="100.0" w:type="dxa"/>
              <w:right w:w="100.0" w:type="dxa"/>
            </w:tcMar>
            <w:vAlign w:val="top"/>
          </w:tcPr>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w:t>
            </w:r>
          </w:p>
        </w:tc>
      </w:tr>
      <w:tr>
        <w:trPr>
          <w:cantSplit w:val="0"/>
          <w:trHeight w:val="286.0003662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w:t>
            </w:r>
          </w:p>
        </w:tc>
      </w:tr>
      <w:tr>
        <w:trPr>
          <w:cantSplit w:val="0"/>
          <w:trHeight w:val="286.0003662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 </w:t>
            </w:r>
          </w:p>
        </w:tc>
        <w:tc>
          <w:tcPr>
            <w:shd w:fill="auto" w:val="clear"/>
            <w:tcMar>
              <w:top w:w="100.0" w:type="dxa"/>
              <w:left w:w="100.0" w:type="dxa"/>
              <w:bottom w:w="100.0" w:type="dxa"/>
              <w:right w:w="100.0" w:type="dxa"/>
            </w:tcMar>
            <w:vAlign w:val="top"/>
          </w:tcPr>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 </w:t>
            </w:r>
          </w:p>
        </w:tc>
        <w:tc>
          <w:tcPr>
            <w:shd w:fill="auto" w:val="clear"/>
            <w:tcMar>
              <w:top w:w="100.0" w:type="dxa"/>
              <w:left w:w="100.0" w:type="dxa"/>
              <w:bottom w:w="100.0" w:type="dxa"/>
              <w:right w:w="100.0" w:type="dxa"/>
            </w:tcMar>
            <w:vAlign w:val="top"/>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3</w:t>
            </w:r>
          </w:p>
        </w:tc>
      </w:tr>
    </w:tbl>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6000671386719"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Tabla 6: Ponderaciones de los criterios de evaluación en la primera evaluación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920166015625" w:line="240" w:lineRule="auto"/>
        <w:ind w:left="124.48005676269531" w:right="0" w:firstLine="0"/>
        <w:jc w:val="left"/>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2º TRIMESTRE:</w:t>
      </w:r>
    </w:p>
    <w:tbl>
      <w:tblPr>
        <w:tblStyle w:val="Table52"/>
        <w:tblW w:w="5105.0" w:type="dxa"/>
        <w:jc w:val="left"/>
        <w:tblInd w:w="2370.6001281738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5.999755859375"/>
        <w:gridCol w:w="1658.4002685546875"/>
        <w:gridCol w:w="1067.9998779296875"/>
        <w:gridCol w:w="1252.60009765625"/>
        <w:tblGridChange w:id="0">
          <w:tblGrid>
            <w:gridCol w:w="1125.999755859375"/>
            <w:gridCol w:w="1658.4002685546875"/>
            <w:gridCol w:w="1067.9998779296875"/>
            <w:gridCol w:w="1252.60009765625"/>
          </w:tblGrid>
        </w:tblGridChange>
      </w:tblGrid>
      <w:tr>
        <w:trPr>
          <w:cantSplit w:val="0"/>
          <w:trHeight w:val="321.999816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Pr>
            </w:pPr>
            <w:r w:rsidDel="00000000" w:rsidR="00000000" w:rsidRPr="00000000">
              <w:rPr>
                <w:rtl w:val="0"/>
              </w:rPr>
            </w:r>
          </w:p>
        </w:tc>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2º TRIMESTRE</w:t>
            </w:r>
          </w:p>
        </w:tc>
      </w:tr>
      <w:tr>
        <w:trPr>
          <w:cantSplit w:val="0"/>
          <w:trHeight w:val="286.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 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%2ºT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UD X</w:t>
            </w:r>
          </w:p>
        </w:tc>
      </w:tr>
    </w:tbl>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53"/>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36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tbl>
      <w:tblPr>
        <w:tblStyle w:val="Table54"/>
        <w:tblW w:w="5105.0" w:type="dxa"/>
        <w:jc w:val="left"/>
        <w:tblInd w:w="2370.600128173828"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5.999755859375"/>
        <w:gridCol w:w="1658.4002685546875"/>
        <w:gridCol w:w="1067.9998779296875"/>
        <w:gridCol w:w="1252.60009765625"/>
        <w:tblGridChange w:id="0">
          <w:tblGrid>
            <w:gridCol w:w="1125.999755859375"/>
            <w:gridCol w:w="1658.4002685546875"/>
            <w:gridCol w:w="1067.9998779296875"/>
            <w:gridCol w:w="1252.60009765625"/>
          </w:tblGrid>
        </w:tblGridChange>
      </w:tblGrid>
      <w:tr>
        <w:trPr>
          <w:cantSplit w:val="0"/>
          <w:trHeight w:val="562.39990234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 A. 4</w:t>
            </w:r>
          </w:p>
        </w:tc>
        <w:tc>
          <w:tcPr>
            <w:shd w:fill="auto" w:val="clear"/>
            <w:tcMar>
              <w:top w:w="100.0" w:type="dxa"/>
              <w:left w:w="100.0" w:type="dxa"/>
              <w:bottom w:w="100.0" w:type="dxa"/>
              <w:right w:w="100.0" w:type="dxa"/>
            </w:tcMar>
            <w:vAlign w:val="top"/>
          </w:tcPr>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r>
      <w:tr>
        <w:trPr>
          <w:cantSplit w:val="0"/>
          <w:trHeight w:val="561.99951171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w:t>
            </w:r>
          </w:p>
        </w:tc>
      </w:tr>
      <w:tr>
        <w:trPr>
          <w:cantSplit w:val="0"/>
          <w:trHeight w:val="286.0009765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w:t>
            </w:r>
          </w:p>
        </w:tc>
      </w:tr>
      <w:tr>
        <w:trPr>
          <w:cantSplit w:val="0"/>
          <w:trHeight w:val="284.00024414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4 </w:t>
            </w:r>
          </w:p>
        </w:tc>
      </w:tr>
      <w:tr>
        <w:trPr>
          <w:cantSplit w:val="0"/>
          <w:trHeight w:val="285.999755859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 A. 5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 </w:t>
            </w:r>
          </w:p>
        </w:tc>
      </w:tr>
      <w:tr>
        <w:trPr>
          <w:cantSplit w:val="0"/>
          <w:trHeight w:val="286.20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5</w:t>
            </w:r>
          </w:p>
        </w:tc>
      </w:tr>
    </w:tbl>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00003051757812" w:right="0" w:firstLine="0"/>
        <w:jc w:val="left"/>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Tabla 7: Ponderaciones de los criterios de evaluación en la segunda evaluación </w:t>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60009765625" w:line="240" w:lineRule="auto"/>
        <w:ind w:left="124.48005676269531"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single"/>
          <w:shd w:fill="auto" w:val="clear"/>
          <w:vertAlign w:val="baseline"/>
          <w:rtl w:val="0"/>
        </w:rPr>
        <w:t xml:space="preserve">3º TRIMESTRE:</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p>
    <w:tbl>
      <w:tblPr>
        <w:tblStyle w:val="Table55"/>
        <w:tblW w:w="4726.399841308594" w:type="dxa"/>
        <w:jc w:val="left"/>
        <w:tblInd w:w="2562.599945068359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6.0000610351562"/>
        <w:gridCol w:w="1658.4002685546875"/>
        <w:gridCol w:w="1067.9998779296875"/>
        <w:gridCol w:w="873.9996337890625"/>
        <w:tblGridChange w:id="0">
          <w:tblGrid>
            <w:gridCol w:w="1126.0000610351562"/>
            <w:gridCol w:w="1658.4002685546875"/>
            <w:gridCol w:w="1067.9998779296875"/>
            <w:gridCol w:w="873.9996337890625"/>
          </w:tblGrid>
        </w:tblGridChange>
      </w:tblGrid>
      <w:tr>
        <w:trPr>
          <w:cantSplit w:val="0"/>
          <w:trHeight w:val="28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 A.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%3ºT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UD X</w:t>
            </w:r>
          </w:p>
        </w:tc>
      </w:tr>
      <w:tr>
        <w:trPr>
          <w:cantSplit w:val="0"/>
          <w:trHeight w:val="285.999755859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 6</w:t>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w:t>
            </w:r>
          </w:p>
        </w:tc>
      </w:tr>
      <w:tr>
        <w:trPr>
          <w:cantSplit w:val="0"/>
          <w:trHeight w:val="286.0003662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w:t>
            </w:r>
          </w:p>
        </w:tc>
      </w:tr>
      <w:tr>
        <w:trPr>
          <w:cantSplit w:val="0"/>
          <w:trHeight w:val="286.000366210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20 %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6</w:t>
            </w:r>
          </w:p>
        </w:tc>
      </w:tr>
      <w:tr>
        <w:trPr>
          <w:cantSplit w:val="0"/>
          <w:trHeight w:val="28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1</w:t>
            </w:r>
          </w:p>
        </w:tc>
      </w:tr>
      <w:tr>
        <w:trPr>
          <w:cantSplit w:val="0"/>
          <w:trHeight w:val="286.00036621093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w:t>
            </w:r>
          </w:p>
        </w:tc>
      </w:tr>
      <w:tr>
        <w:trPr>
          <w:cantSplit w:val="0"/>
          <w:trHeight w:val="285.9997558593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11,11 %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 2</w:t>
            </w:r>
          </w:p>
        </w:tc>
      </w:tr>
      <w:tr>
        <w:trPr>
          <w:cantSplit w:val="0"/>
          <w:trHeight w:val="286.000366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 3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14,28 %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U.D.3</w:t>
            </w:r>
          </w:p>
        </w:tc>
      </w:tr>
      <w:tr>
        <w:trPr>
          <w:cantSplit w:val="0"/>
          <w:trHeight w:val="28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R.A. 4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12,5 %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U.D.4</w:t>
            </w:r>
          </w:p>
        </w:tc>
      </w:tr>
    </w:tbl>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00003051757812" w:right="0" w:firstLine="0"/>
        <w:jc w:val="left"/>
        <w:rPr>
          <w:rFonts w:ascii="Calibri" w:cs="Calibri" w:eastAsia="Calibri" w:hAnsi="Calibri"/>
          <w:b w:val="0"/>
          <w:bCs w:val="0"/>
          <w:i w:val="1"/>
          <w:iCs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0"/>
          <w:szCs w:val="20"/>
          <w:u w:val="none"/>
          <w:shd w:fill="auto" w:val="clear"/>
          <w:vertAlign w:val="baseline"/>
          <w:rtl w:val="0"/>
        </w:rPr>
        <w:t xml:space="preserve">Tabla 8: Ponderaciones de los criterios de evaluación en la tercera evaluación </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0.5999755859375" w:line="240" w:lineRule="auto"/>
        <w:ind w:left="479.4799804687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7.3.RECUPERACIÓN Y MEJORA DE CALIFICACIÓN </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2598876953125" w:line="229.90804195404053" w:lineRule="auto"/>
        <w:ind w:left="123.76007080078125" w:right="153.1591796875" w:firstLine="700.8200073242188"/>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Respecto a la Mejora de Calificación habrá que atenerse al Artículo 22 de la Orden de 18 de  septiembre de 2025, por la que se regula la evaluación, certificación, acreditación y titulación </w:t>
      </w:r>
    </w:p>
    <w:tbl>
      <w:tblPr>
        <w:tblStyle w:val="Table56"/>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37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24130821228027" w:lineRule="auto"/>
        <w:ind w:left="116.08001708984375" w:right="155.999755859375" w:firstLine="4.5600128173828125"/>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académica del alumnado que cursa enseñanzas de los grados D y E del Sistema de Formación  Profesional en la Comunidad Autónoma de Andalucía. </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6787109375" w:line="240" w:lineRule="auto"/>
        <w:ind w:left="821.9400024414062"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https://www.juntadeandalucia.es/boja/2025/180/c01/1 </w:t>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920166015625" w:line="240" w:lineRule="auto"/>
        <w:ind w:left="0" w:right="215.738525390625"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Artículo 22. Actividades de refuerzo y mejora en las modalidades presencial y semipresencial. </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9189453125" w:line="229.3526029586792" w:lineRule="auto"/>
        <w:ind w:left="120.16006469726562" w:right="150.438232421875" w:firstLine="728.4199523925781"/>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 En las modalidades presencial y semipresencial, las actividades de refuerzo y mejora de las  competencias permitirán al alumnado bien la superación de los módulos o del proyecto pendientes de  evaluación positiva, bien la profundización de los aprendizajes y la mejora de la calificación obtenida  en los módulos o proyecto superados. </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568603515625" w:line="229.90814208984375" w:lineRule="auto"/>
        <w:ind w:left="113.44001770019531" w:right="150.599365234375" w:firstLine="712.099990844726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Cuando la oferta formativa disponga de una única evaluación final por curso, las actividades  de refuerzo y mejora se realizarán durante el periodo comprendido entre la última evaluación parcial  y la evaluación final. En las ofertas que cuenten con dos evaluaciones finales por curso, el periodo de  refuerzo y mejora de las competencias será el comprendido entre las dos evaluaciones finales. </w:t>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11328125" w:line="229.90804195404053" w:lineRule="auto"/>
        <w:ind w:left="119.9200439453125" w:right="151.900634765625" w:firstLine="710.41992187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3. En los supuestos de refuerzo de las competencias para superación de los módulos pendientes  de evaluación positiva la asistencia a clase será obligatoria. En el caso de mejora de la calificación la  asistencia al centro será obligatoria solo para las actividades que se propongan para ello. </w:t>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2.0123291015625" w:line="229.90779876708984" w:lineRule="auto"/>
        <w:ind w:left="120.16006469726562" w:right="157.65869140625" w:firstLine="705.139923095703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mejora de calificación en los cursos de especialización se puede hacer durante el periodo  comprendido entre la última evaluación parcial y la evaluación final. </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4.012451171875" w:line="240" w:lineRule="auto"/>
        <w:ind w:left="119.70001220703125"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8. ATENCIÓN A LA DIVERSIDAD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2593994140625" w:line="229.90804195404053" w:lineRule="auto"/>
        <w:ind w:left="113.44001770019531" w:right="157.43896484375" w:firstLine="711.859970092773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diversidad está presente en todos los colectivos sociales. El reto de los centros educativos  y del profesorado en relación con el alumnado que atienden, es proporcionar el desarrollo de las  capacidades en función de sus características diferenciales. </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12353515625" w:line="229.90804195404053" w:lineRule="auto"/>
        <w:ind w:left="111.52008056640625" w:right="151.71875" w:firstLine="714.019927978515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 una realidad que los alumnos/as del grupo-clase se diferencian en cuanto a sus capacidades,  conocimientos previos, motivaciones e intereses. Por ello en el aula, existen alumnos/as que van a  presentar distintas necesidades educativas. </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65771484375" w:line="229.9496841430664" w:lineRule="auto"/>
        <w:ind w:left="111.52008056640625" w:right="151.79931640625" w:firstLine="713.7799072265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La LOMLOE, entiende por alumnado con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necesidades específicas de apoyo educativo  (NEAE)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aquel alumnado, que requiera una atención educativa diferente a la ordinaria, por presentar  necesidades educativas especiales, por dificultades específicas de aprendizaje, TDAH, por sus altas  capacidades intelectuales, por haberse incorporado tarde al sistema educativo, o por condiciones  personales o de historia escolar.</w:t>
      </w:r>
    </w:p>
    <w:tbl>
      <w:tblPr>
        <w:tblStyle w:val="Table57"/>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38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48004150390625" w:right="0" w:firstLine="0"/>
        <w:jc w:val="left"/>
        <w:rPr>
          <w:rFonts w:ascii="Calibri" w:cs="Calibri" w:eastAsia="Calibri" w:hAnsi="Calibri"/>
          <w:b w:val="0"/>
          <w:bCs w:val="0"/>
          <w:i w:val="0"/>
          <w:iCs w:val="0"/>
          <w:smallCaps w:val="0"/>
          <w:strike w:val="0"/>
          <w:color w:val="80808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808080"/>
          <w:sz w:val="22"/>
          <w:szCs w:val="22"/>
          <w:u w:val="none"/>
          <w:shd w:fill="auto" w:val="clear"/>
          <w:vertAlign w:val="baseline"/>
          <w:rtl w:val="0"/>
        </w:rPr>
        <w:t xml:space="preserve">Programación Didáctica Dinamización del Punto de Venta Curso 2025/2026 </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260009765625" w:line="230.24130821228027" w:lineRule="auto"/>
        <w:ind w:left="114.4000244140625" w:right="152.918701171875" w:firstLine="711.13998413085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alumnado con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necesidades educativas especiales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es aquel alumnado con discapacidad o  trastornos graves de conducta. </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6787109375" w:line="229.90880012512207" w:lineRule="auto"/>
        <w:ind w:left="120.88005065917969" w:right="153.580322265625" w:firstLine="704.4199371337891"/>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Los principios de actuación con estos alumnos/as son la no discriminación y la normalización  educativa, a fin de lograr la igualdad de oportunidades para todos. </w:t>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07421875" w:line="229.90779876708984" w:lineRule="auto"/>
        <w:ind w:left="113.44001770019531" w:right="155.740966796875" w:firstLine="712.0999908447266"/>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esta programación se van a adoptar una serie de medidas para atender a los diferentes  ritmos de aprendizaje del alumnado y al alumnado con necesidades específicas de apoyo educativo  (NEAE). </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011962890625" w:line="240" w:lineRule="auto"/>
        <w:ind w:left="0" w:right="687.58056640625"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Completar describiendo las medidas a tener en cuenta a la hora de impartir este módulo. </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920166015625" w:line="229.90779876708984" w:lineRule="auto"/>
        <w:ind w:left="827.9400634765625" w:right="156.21826171875" w:hanging="373.1401062011719"/>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Medidas para atender a los diferentes ritmos de aprendizaje del alumnado y al alumnado con  necesidades específicas de apoyo educativo (NEAE).  </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12451171875" w:line="229.90779876708984" w:lineRule="auto"/>
        <w:ind w:left="828.900146484375" w:right="154.298095703125" w:hanging="374.100189208984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Atención personalizada a los alumnos con un ritmo de aprendizaje más lento, ayudándoles en  la resolución de problemas, dándoles más tiempo para la realización de ejercicios, prácticas,  trabajos, y proponiéndoles actividades que le permitan la comprensión de los contenidos.  </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12939453125" w:line="230.07455348968506" w:lineRule="auto"/>
        <w:ind w:left="834.420166015625" w:right="151.41845703125" w:hanging="379.620208740234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En el caso de existir alumnado de incorporación tardía se procederá como sigue: el alumnado  que se incorpore una vez evaluada alguna UD, podrá realizar una prueba adicional antes de  que finalice la evaluación. Así mismo, se le dará un plan de trabajo para organizar la prepara ción de la materia y poder resolver sus dudas.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4521484375" w:line="229.9079704284668" w:lineRule="auto"/>
        <w:ind w:left="835.3800964355469" w:right="150.919189453125" w:hanging="380.58013916015625"/>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Alumnado con altas capacidades. Proposición de actividades complementarias que amplíen  sus conocimientos tanto sobre los contenidos tratados como de otros relacionados. Implicar a  estos alumnos en la ayuda a sus compañeros de clase como monitores en aquellas actividades  en las que demuestren mayor destreza. Con esta medida se pretende además reforzar la cohe </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838.2600402832031"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sión del grupo y fomentar el aprendizaje colaborativo.</w:t>
      </w:r>
    </w:p>
    <w:tbl>
      <w:tblPr>
        <w:tblStyle w:val="Table58"/>
        <w:tblW w:w="9855.6001281738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2.4000549316406"/>
        <w:gridCol w:w="696.199951171875"/>
        <w:gridCol w:w="2060.3997802734375"/>
        <w:gridCol w:w="3544.4000244140625"/>
        <w:gridCol w:w="2092.2003173828125"/>
        <w:tblGridChange w:id="0">
          <w:tblGrid>
            <w:gridCol w:w="1462.4000549316406"/>
            <w:gridCol w:w="696.199951171875"/>
            <w:gridCol w:w="2060.3997802734375"/>
            <w:gridCol w:w="3544.4000244140625"/>
            <w:gridCol w:w="2092.2003173828125"/>
          </w:tblGrid>
        </w:tblGridChange>
      </w:tblGrid>
      <w:tr>
        <w:trPr>
          <w:cantSplit w:val="0"/>
          <w:trHeight w:val="515.900115966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Código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Rev.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Fecha  </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Implantación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Entregar 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Página 39 de 39</w:t>
            </w:r>
          </w:p>
        </w:tc>
      </w:tr>
      <w:tr>
        <w:trPr>
          <w:cantSplit w:val="0"/>
          <w:trHeight w:val="499.999923706054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80808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808080"/>
                <w:sz w:val="22"/>
                <w:szCs w:val="22"/>
                <w:u w:val="none"/>
                <w:shd w:fill="auto" w:val="clear"/>
                <w:vertAlign w:val="baseline"/>
                <w:rtl w:val="0"/>
              </w:rPr>
              <w:t xml:space="preserve">MD850202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808080"/>
                <w:sz w:val="22"/>
                <w:szCs w:val="22"/>
                <w:u w:val="none"/>
                <w:shd w:fill="auto" w:val="clear"/>
                <w:vertAlign w:val="baseline"/>
                <w:rtl w:val="0"/>
              </w:rPr>
              <w:t xml:space="preserve">21/10/25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Fonts w:ascii="Cardo" w:cs="Cardo" w:eastAsia="Cardo" w:hAnsi="Cardo"/>
                <w:b w:val="1"/>
                <w:bCs w:val="1"/>
                <w:i w:val="0"/>
                <w:iCs w:val="0"/>
                <w:smallCaps w:val="0"/>
                <w:strike w:val="0"/>
                <w:color w:val="808080"/>
                <w:sz w:val="22"/>
                <w:szCs w:val="22"/>
                <w:u w:val="none"/>
                <w:shd w:fill="auto" w:val="clear"/>
                <w:vertAlign w:val="baseline"/>
                <w:rtl w:val="0"/>
              </w:rPr>
              <w:t xml:space="preserve">Jefa/e depto. → Jefatura estudios</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80808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6820" w:w="11900" w:orient="portrait"/>
      <w:pgMar w:bottom="1266.500015258789" w:top="698.00048828125" w:left="1021.9999694824219" w:right="916.400146484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alibri"/>
  <w:font w:name="Courier New"/>
  <w:font w:name="Cardo">
    <w:embedRegular w:fontKey="{00000000-0000-0000-0000-000000000000}" r:id="rId1" w:subsetted="0"/>
    <w:embedBold w:fontKey="{00000000-0000-0000-0000-000000000000}" r:id="rId2" w:subsetted="0"/>
    <w:embedItalic w:fontKey="{00000000-0000-0000-0000-000000000000}" r:id="rId3" w:subsetted="0"/>
  </w:font>
  <w:font w:name="Noto Sans Symbols">
    <w:embedRegular w:fontKey="{00000000-0000-0000-0000-000000000000}" r:id="rId4" w:subsetted="0"/>
    <w:embedBold w:fontKey="{00000000-0000-0000-0000-000000000000}" r:id="rId5"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 Id="rId4" Type="http://schemas.openxmlformats.org/officeDocument/2006/relationships/font" Target="fonts/NotoSansSymbols-regular.ttf"/><Relationship Id="rId5"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